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DE4CB" w14:textId="77777777" w:rsidR="00506572" w:rsidRDefault="00506572">
      <w:pPr>
        <w:tabs>
          <w:tab w:val="center" w:pos="4819"/>
          <w:tab w:val="right" w:pos="9638"/>
        </w:tabs>
      </w:pPr>
    </w:p>
    <w:p w14:paraId="753564EB" w14:textId="77777777" w:rsidR="00506572" w:rsidRDefault="00000000">
      <w:pPr>
        <w:widowControl w:val="0"/>
        <w:ind w:left="5103" w:firstLine="4962"/>
        <w:rPr>
          <w:lang w:eastAsia="lt-LT"/>
        </w:rPr>
      </w:pPr>
      <w:r>
        <w:rPr>
          <w:lang w:eastAsia="lt-LT"/>
        </w:rPr>
        <w:t xml:space="preserve">Kupiškio rajono savivaldybės vietinės </w:t>
      </w:r>
    </w:p>
    <w:p w14:paraId="1C6D8475" w14:textId="77777777" w:rsidR="00506572" w:rsidRDefault="00000000">
      <w:pPr>
        <w:widowControl w:val="0"/>
        <w:ind w:left="10065"/>
        <w:rPr>
          <w:lang w:eastAsia="lt-LT"/>
        </w:rPr>
      </w:pPr>
      <w:r>
        <w:rPr>
          <w:lang w:eastAsia="lt-LT"/>
        </w:rPr>
        <w:t>rinkliavos už komunalinių atliekų ir komunalinėms atliekoms nepriskiriamų buityje susidarančių atliekų tvarkymą nuostatų</w:t>
      </w:r>
    </w:p>
    <w:p w14:paraId="307F445D" w14:textId="77777777" w:rsidR="00506572" w:rsidRDefault="00000000">
      <w:pPr>
        <w:ind w:left="10065"/>
        <w:rPr>
          <w:szCs w:val="24"/>
          <w:lang w:eastAsia="lt-LT"/>
        </w:rPr>
      </w:pPr>
      <w:r>
        <w:rPr>
          <w:szCs w:val="24"/>
          <w:lang w:eastAsia="lt-LT"/>
        </w:rPr>
        <w:t>1 priedas</w:t>
      </w:r>
    </w:p>
    <w:p w14:paraId="1D6E5EAE" w14:textId="77777777" w:rsidR="00506572" w:rsidRDefault="00506572">
      <w:pPr>
        <w:ind w:left="10065"/>
        <w:rPr>
          <w:szCs w:val="24"/>
          <w:lang w:eastAsia="lt-LT"/>
        </w:rPr>
      </w:pPr>
    </w:p>
    <w:p w14:paraId="2E330A36" w14:textId="77777777" w:rsidR="00506572" w:rsidRDefault="00000000">
      <w:pPr>
        <w:jc w:val="center"/>
        <w:rPr>
          <w:b/>
          <w:bCs/>
          <w:szCs w:val="24"/>
          <w:lang w:eastAsia="lt-LT"/>
        </w:rPr>
      </w:pPr>
      <w:r>
        <w:rPr>
          <w:b/>
          <w:bCs/>
          <w:szCs w:val="24"/>
          <w:lang w:eastAsia="lt-LT"/>
        </w:rPr>
        <w:t>VIETINĖS RINKLIAVOS DYDŽIO KUPIŠKIO RAJONO SAVIVALDYBĖS KOMUNALINIŲ ATLIEKŲ TURĖTOJAMS IR VIETINĖS RINKLIAVOS MOKĖTOJAMS LENTELĖ</w:t>
      </w:r>
    </w:p>
    <w:p w14:paraId="771B7AA7" w14:textId="77777777" w:rsidR="00506572" w:rsidRDefault="00506572">
      <w:pPr>
        <w:jc w:val="center"/>
        <w:rPr>
          <w:b/>
          <w:bCs/>
          <w:szCs w:val="24"/>
          <w:lang w:eastAsia="lt-LT"/>
        </w:rPr>
      </w:pPr>
    </w:p>
    <w:tbl>
      <w:tblPr>
        <w:tblW w:w="50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379"/>
        <w:gridCol w:w="2564"/>
        <w:gridCol w:w="1797"/>
        <w:gridCol w:w="1096"/>
        <w:gridCol w:w="1948"/>
        <w:gridCol w:w="1172"/>
        <w:gridCol w:w="1445"/>
        <w:gridCol w:w="894"/>
        <w:gridCol w:w="962"/>
      </w:tblGrid>
      <w:tr w:rsidR="00506572" w14:paraId="6C3042FF" w14:textId="77777777">
        <w:trPr>
          <w:trHeight w:val="255"/>
          <w:jc w:val="center"/>
        </w:trPr>
        <w:tc>
          <w:tcPr>
            <w:tcW w:w="184" w:type="pct"/>
            <w:vMerge w:val="restart"/>
            <w:tcBorders>
              <w:top w:val="single" w:sz="4" w:space="0" w:color="auto"/>
              <w:left w:val="single" w:sz="4" w:space="0" w:color="auto"/>
              <w:bottom w:val="single" w:sz="4" w:space="0" w:color="auto"/>
              <w:right w:val="single" w:sz="4" w:space="0" w:color="auto"/>
            </w:tcBorders>
            <w:hideMark/>
          </w:tcPr>
          <w:p w14:paraId="743D4BFB" w14:textId="77777777" w:rsidR="00506572" w:rsidRDefault="00000000">
            <w:pPr>
              <w:jc w:val="center"/>
              <w:rPr>
                <w:sz w:val="22"/>
                <w:szCs w:val="22"/>
                <w:lang w:eastAsia="lt-LT"/>
              </w:rPr>
            </w:pPr>
            <w:r>
              <w:rPr>
                <w:sz w:val="22"/>
                <w:szCs w:val="22"/>
                <w:lang w:eastAsia="lt-LT"/>
              </w:rPr>
              <w:t>Eil.</w:t>
            </w:r>
          </w:p>
          <w:p w14:paraId="6E98CB00" w14:textId="77777777" w:rsidR="00506572" w:rsidRDefault="00000000">
            <w:pPr>
              <w:jc w:val="center"/>
              <w:rPr>
                <w:sz w:val="22"/>
                <w:szCs w:val="22"/>
                <w:lang w:eastAsia="lt-LT"/>
              </w:rPr>
            </w:pPr>
            <w:r>
              <w:rPr>
                <w:sz w:val="22"/>
                <w:szCs w:val="22"/>
                <w:lang w:eastAsia="lt-LT"/>
              </w:rPr>
              <w:t>Nr.</w:t>
            </w:r>
          </w:p>
        </w:tc>
        <w:tc>
          <w:tcPr>
            <w:tcW w:w="804" w:type="pct"/>
            <w:vMerge w:val="restart"/>
            <w:tcBorders>
              <w:top w:val="single" w:sz="4" w:space="0" w:color="auto"/>
              <w:left w:val="single" w:sz="4" w:space="0" w:color="auto"/>
              <w:bottom w:val="single" w:sz="4" w:space="0" w:color="auto"/>
              <w:right w:val="single" w:sz="4" w:space="0" w:color="auto"/>
            </w:tcBorders>
            <w:vAlign w:val="center"/>
            <w:hideMark/>
          </w:tcPr>
          <w:p w14:paraId="76B0B1B6" w14:textId="77777777" w:rsidR="00506572" w:rsidRDefault="00000000">
            <w:pPr>
              <w:jc w:val="center"/>
              <w:rPr>
                <w:sz w:val="22"/>
                <w:szCs w:val="22"/>
                <w:lang w:eastAsia="lt-LT"/>
              </w:rPr>
            </w:pPr>
            <w:r>
              <w:rPr>
                <w:sz w:val="22"/>
                <w:szCs w:val="22"/>
                <w:lang w:eastAsia="lt-LT"/>
              </w:rPr>
              <w:t>Nekilnojamojo turto paskirtis</w:t>
            </w:r>
          </w:p>
        </w:tc>
        <w:tc>
          <w:tcPr>
            <w:tcW w:w="866" w:type="pct"/>
            <w:vMerge w:val="restart"/>
            <w:tcBorders>
              <w:top w:val="single" w:sz="4" w:space="0" w:color="auto"/>
              <w:left w:val="single" w:sz="4" w:space="0" w:color="auto"/>
              <w:bottom w:val="single" w:sz="4" w:space="0" w:color="auto"/>
              <w:right w:val="single" w:sz="4" w:space="0" w:color="auto"/>
            </w:tcBorders>
            <w:vAlign w:val="center"/>
            <w:hideMark/>
          </w:tcPr>
          <w:p w14:paraId="739E96EA" w14:textId="77777777" w:rsidR="00506572" w:rsidRDefault="00000000">
            <w:pPr>
              <w:jc w:val="center"/>
              <w:rPr>
                <w:sz w:val="22"/>
                <w:szCs w:val="22"/>
                <w:lang w:eastAsia="lt-LT"/>
              </w:rPr>
            </w:pPr>
            <w:r>
              <w:rPr>
                <w:sz w:val="22"/>
                <w:szCs w:val="22"/>
                <w:lang w:eastAsia="lt-LT"/>
              </w:rPr>
              <w:t>Paskirties apibūdinimas</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14:paraId="26107C55" w14:textId="77777777" w:rsidR="00506572" w:rsidRDefault="00000000">
            <w:pPr>
              <w:jc w:val="center"/>
              <w:rPr>
                <w:sz w:val="22"/>
                <w:szCs w:val="22"/>
                <w:lang w:eastAsia="lt-LT"/>
              </w:rPr>
            </w:pPr>
            <w:r>
              <w:rPr>
                <w:sz w:val="22"/>
                <w:szCs w:val="22"/>
                <w:lang w:eastAsia="lt-LT"/>
              </w:rPr>
              <w:t>Vietinės rinkliavos pastoviosios dalies parametras</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617E7CF4" w14:textId="77777777" w:rsidR="00506572" w:rsidRDefault="00000000">
            <w:pPr>
              <w:jc w:val="center"/>
              <w:rPr>
                <w:sz w:val="22"/>
                <w:szCs w:val="22"/>
                <w:lang w:eastAsia="lt-LT"/>
              </w:rPr>
            </w:pPr>
            <w:r>
              <w:rPr>
                <w:sz w:val="22"/>
                <w:szCs w:val="22"/>
                <w:lang w:eastAsia="lt-LT"/>
              </w:rPr>
              <w:t xml:space="preserve">Vietinės rinkliavos pastovioji dalis, </w:t>
            </w:r>
          </w:p>
          <w:p w14:paraId="4C8C7FB2" w14:textId="77777777" w:rsidR="00506572" w:rsidRDefault="00000000">
            <w:pPr>
              <w:jc w:val="center"/>
              <w:rPr>
                <w:sz w:val="22"/>
                <w:szCs w:val="22"/>
                <w:lang w:eastAsia="lt-LT"/>
              </w:rPr>
            </w:pPr>
            <w:r>
              <w:rPr>
                <w:sz w:val="22"/>
                <w:szCs w:val="22"/>
                <w:lang w:eastAsia="lt-LT"/>
              </w:rPr>
              <w:t>Eur / metams</w:t>
            </w:r>
          </w:p>
        </w:tc>
        <w:tc>
          <w:tcPr>
            <w:tcW w:w="2169" w:type="pct"/>
            <w:gridSpan w:val="5"/>
            <w:tcBorders>
              <w:top w:val="single" w:sz="4" w:space="0" w:color="auto"/>
              <w:left w:val="single" w:sz="4" w:space="0" w:color="auto"/>
              <w:bottom w:val="single" w:sz="4" w:space="0" w:color="auto"/>
              <w:right w:val="single" w:sz="4" w:space="0" w:color="auto"/>
            </w:tcBorders>
            <w:vAlign w:val="center"/>
            <w:hideMark/>
          </w:tcPr>
          <w:p w14:paraId="450BAE73" w14:textId="77777777" w:rsidR="00506572" w:rsidRDefault="00000000">
            <w:pPr>
              <w:jc w:val="center"/>
              <w:rPr>
                <w:sz w:val="22"/>
                <w:szCs w:val="22"/>
                <w:lang w:eastAsia="lt-LT"/>
              </w:rPr>
            </w:pPr>
            <w:r>
              <w:rPr>
                <w:sz w:val="22"/>
                <w:szCs w:val="22"/>
                <w:lang w:eastAsia="lt-LT"/>
              </w:rPr>
              <w:t>Vietinės rinkliavos kintamoji dalis, Eur</w:t>
            </w:r>
          </w:p>
        </w:tc>
      </w:tr>
      <w:tr w:rsidR="00506572" w14:paraId="30CB7866" w14:textId="77777777">
        <w:trPr>
          <w:trHeight w:val="255"/>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12872CF2"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66D40093"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6E26FE3C"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68F44725"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7E5A4050" w14:textId="77777777" w:rsidR="00506572" w:rsidRDefault="00506572">
            <w:pPr>
              <w:rPr>
                <w:sz w:val="22"/>
                <w:szCs w:val="22"/>
                <w:lang w:eastAsia="lt-LT"/>
              </w:rPr>
            </w:pPr>
          </w:p>
        </w:tc>
        <w:tc>
          <w:tcPr>
            <w:tcW w:w="1054" w:type="pct"/>
            <w:gridSpan w:val="2"/>
            <w:tcBorders>
              <w:top w:val="single" w:sz="4" w:space="0" w:color="auto"/>
              <w:left w:val="single" w:sz="4" w:space="0" w:color="auto"/>
              <w:bottom w:val="single" w:sz="4" w:space="0" w:color="auto"/>
              <w:right w:val="single" w:sz="4" w:space="0" w:color="auto"/>
            </w:tcBorders>
            <w:vAlign w:val="center"/>
            <w:hideMark/>
          </w:tcPr>
          <w:p w14:paraId="67623026" w14:textId="77777777" w:rsidR="00506572" w:rsidRDefault="00000000">
            <w:pPr>
              <w:jc w:val="center"/>
              <w:rPr>
                <w:i/>
                <w:iCs/>
                <w:sz w:val="22"/>
                <w:szCs w:val="22"/>
                <w:lang w:eastAsia="lt-LT"/>
              </w:rPr>
            </w:pPr>
            <w:r>
              <w:rPr>
                <w:i/>
                <w:iCs/>
                <w:sz w:val="22"/>
                <w:szCs w:val="22"/>
                <w:lang w:eastAsia="lt-LT"/>
              </w:rPr>
              <w:t>Bendro naudojimo konteineriai</w:t>
            </w:r>
          </w:p>
        </w:tc>
        <w:tc>
          <w:tcPr>
            <w:tcW w:w="1116" w:type="pct"/>
            <w:gridSpan w:val="3"/>
            <w:tcBorders>
              <w:top w:val="single" w:sz="4" w:space="0" w:color="auto"/>
              <w:left w:val="single" w:sz="4" w:space="0" w:color="auto"/>
              <w:bottom w:val="single" w:sz="4" w:space="0" w:color="auto"/>
              <w:right w:val="single" w:sz="4" w:space="0" w:color="auto"/>
            </w:tcBorders>
            <w:vAlign w:val="center"/>
            <w:hideMark/>
          </w:tcPr>
          <w:p w14:paraId="3CDE2202" w14:textId="77777777" w:rsidR="00506572" w:rsidRDefault="00000000">
            <w:pPr>
              <w:jc w:val="center"/>
              <w:rPr>
                <w:i/>
                <w:iCs/>
                <w:sz w:val="22"/>
                <w:szCs w:val="22"/>
                <w:lang w:eastAsia="lt-LT"/>
              </w:rPr>
            </w:pPr>
            <w:r>
              <w:rPr>
                <w:i/>
                <w:iCs/>
                <w:sz w:val="22"/>
                <w:szCs w:val="22"/>
                <w:lang w:eastAsia="lt-LT"/>
              </w:rPr>
              <w:t>Turto objektui priskirti individualūs konteineriai</w:t>
            </w:r>
          </w:p>
        </w:tc>
      </w:tr>
      <w:tr w:rsidR="00506572" w14:paraId="49D1DDB3" w14:textId="77777777">
        <w:trPr>
          <w:trHeight w:val="1275"/>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08D6BA73"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30BB75A4"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229CE055"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7756E8DA"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5C2FFA71" w14:textId="77777777" w:rsidR="00506572" w:rsidRDefault="00506572">
            <w:pPr>
              <w:rPr>
                <w:sz w:val="22"/>
                <w:szCs w:val="22"/>
                <w:lang w:eastAsia="lt-LT"/>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37A795A5" w14:textId="77777777" w:rsidR="00506572" w:rsidRDefault="00000000">
            <w:pPr>
              <w:jc w:val="center"/>
              <w:rPr>
                <w:sz w:val="22"/>
                <w:szCs w:val="22"/>
                <w:lang w:eastAsia="lt-LT"/>
              </w:rPr>
            </w:pPr>
            <w:r>
              <w:rPr>
                <w:sz w:val="22"/>
                <w:szCs w:val="22"/>
                <w:lang w:eastAsia="lt-LT"/>
              </w:rPr>
              <w:t>Kintamas parametras</w:t>
            </w:r>
          </w:p>
        </w:tc>
        <w:tc>
          <w:tcPr>
            <w:tcW w:w="395" w:type="pct"/>
            <w:tcBorders>
              <w:top w:val="single" w:sz="4" w:space="0" w:color="auto"/>
              <w:left w:val="single" w:sz="4" w:space="0" w:color="auto"/>
              <w:bottom w:val="single" w:sz="4" w:space="0" w:color="auto"/>
              <w:right w:val="single" w:sz="4" w:space="0" w:color="auto"/>
            </w:tcBorders>
            <w:vAlign w:val="center"/>
            <w:hideMark/>
          </w:tcPr>
          <w:p w14:paraId="3324B78E" w14:textId="77777777" w:rsidR="00506572" w:rsidRDefault="00000000">
            <w:pPr>
              <w:jc w:val="center"/>
              <w:rPr>
                <w:sz w:val="22"/>
                <w:szCs w:val="22"/>
                <w:lang w:eastAsia="lt-LT"/>
              </w:rPr>
            </w:pPr>
            <w:r>
              <w:rPr>
                <w:sz w:val="22"/>
                <w:szCs w:val="22"/>
                <w:lang w:eastAsia="lt-LT"/>
              </w:rPr>
              <w:t xml:space="preserve">Rinkliavos dydis </w:t>
            </w:r>
          </w:p>
          <w:p w14:paraId="22A2898C" w14:textId="77777777" w:rsidR="00506572" w:rsidRDefault="00000000">
            <w:pPr>
              <w:jc w:val="center"/>
              <w:rPr>
                <w:sz w:val="22"/>
                <w:szCs w:val="22"/>
                <w:lang w:eastAsia="lt-LT"/>
              </w:rPr>
            </w:pPr>
            <w:r>
              <w:rPr>
                <w:sz w:val="22"/>
                <w:szCs w:val="22"/>
                <w:lang w:eastAsia="lt-LT"/>
              </w:rPr>
              <w:t>Eur / metams</w:t>
            </w:r>
          </w:p>
        </w:tc>
        <w:tc>
          <w:tcPr>
            <w:tcW w:w="488" w:type="pct"/>
            <w:tcBorders>
              <w:top w:val="single" w:sz="4" w:space="0" w:color="auto"/>
              <w:left w:val="single" w:sz="4" w:space="0" w:color="auto"/>
              <w:bottom w:val="single" w:sz="4" w:space="0" w:color="auto"/>
              <w:right w:val="single" w:sz="4" w:space="0" w:color="auto"/>
            </w:tcBorders>
            <w:vAlign w:val="center"/>
            <w:hideMark/>
          </w:tcPr>
          <w:p w14:paraId="508373DC" w14:textId="77777777" w:rsidR="00506572" w:rsidRDefault="00000000">
            <w:pPr>
              <w:jc w:val="center"/>
              <w:rPr>
                <w:sz w:val="22"/>
                <w:szCs w:val="22"/>
                <w:lang w:eastAsia="lt-LT"/>
              </w:rPr>
            </w:pPr>
            <w:r>
              <w:rPr>
                <w:sz w:val="22"/>
                <w:szCs w:val="22"/>
                <w:lang w:eastAsia="lt-LT"/>
              </w:rPr>
              <w:t>Kintamasis parametras konteinerio dydis m³</w:t>
            </w:r>
          </w:p>
        </w:tc>
        <w:tc>
          <w:tcPr>
            <w:tcW w:w="627" w:type="pct"/>
            <w:gridSpan w:val="2"/>
            <w:tcBorders>
              <w:top w:val="single" w:sz="4" w:space="0" w:color="auto"/>
              <w:left w:val="single" w:sz="4" w:space="0" w:color="auto"/>
              <w:bottom w:val="single" w:sz="4" w:space="0" w:color="auto"/>
              <w:right w:val="single" w:sz="4" w:space="0" w:color="auto"/>
            </w:tcBorders>
            <w:vAlign w:val="center"/>
            <w:hideMark/>
          </w:tcPr>
          <w:p w14:paraId="5E009B02" w14:textId="77777777" w:rsidR="00506572" w:rsidRDefault="00000000">
            <w:pPr>
              <w:jc w:val="center"/>
              <w:rPr>
                <w:sz w:val="22"/>
                <w:szCs w:val="22"/>
                <w:lang w:eastAsia="lt-LT"/>
              </w:rPr>
            </w:pPr>
            <w:r>
              <w:rPr>
                <w:sz w:val="22"/>
                <w:szCs w:val="22"/>
                <w:lang w:eastAsia="lt-LT"/>
              </w:rPr>
              <w:t xml:space="preserve">Rinkliavos  dydis konteinerio ištuštinimui </w:t>
            </w:r>
          </w:p>
          <w:p w14:paraId="58477EA1" w14:textId="77777777" w:rsidR="00506572" w:rsidRDefault="00000000">
            <w:pPr>
              <w:jc w:val="center"/>
              <w:rPr>
                <w:sz w:val="22"/>
                <w:szCs w:val="22"/>
                <w:lang w:eastAsia="lt-LT"/>
              </w:rPr>
            </w:pPr>
            <w:r>
              <w:rPr>
                <w:sz w:val="22"/>
                <w:szCs w:val="22"/>
                <w:lang w:eastAsia="lt-LT"/>
              </w:rPr>
              <w:t>Eur / mėnesiui</w:t>
            </w:r>
          </w:p>
        </w:tc>
      </w:tr>
      <w:tr w:rsidR="00506572" w14:paraId="01BB33B4" w14:textId="77777777">
        <w:trPr>
          <w:trHeight w:val="255"/>
          <w:jc w:val="center"/>
        </w:trPr>
        <w:tc>
          <w:tcPr>
            <w:tcW w:w="184" w:type="pct"/>
            <w:tcBorders>
              <w:top w:val="single" w:sz="4" w:space="0" w:color="auto"/>
              <w:left w:val="single" w:sz="4" w:space="0" w:color="auto"/>
              <w:bottom w:val="single" w:sz="4" w:space="0" w:color="auto"/>
              <w:right w:val="single" w:sz="4" w:space="0" w:color="auto"/>
            </w:tcBorders>
            <w:hideMark/>
          </w:tcPr>
          <w:p w14:paraId="1332F57F" w14:textId="77777777" w:rsidR="00506572" w:rsidRDefault="00000000">
            <w:pPr>
              <w:jc w:val="center"/>
              <w:rPr>
                <w:sz w:val="22"/>
                <w:szCs w:val="22"/>
                <w:lang w:eastAsia="lt-LT"/>
              </w:rPr>
            </w:pPr>
            <w:r>
              <w:rPr>
                <w:sz w:val="22"/>
                <w:szCs w:val="22"/>
                <w:lang w:eastAsia="lt-LT"/>
              </w:rPr>
              <w:t>1</w:t>
            </w:r>
          </w:p>
        </w:tc>
        <w:tc>
          <w:tcPr>
            <w:tcW w:w="804" w:type="pct"/>
            <w:tcBorders>
              <w:top w:val="single" w:sz="4" w:space="0" w:color="auto"/>
              <w:left w:val="single" w:sz="4" w:space="0" w:color="auto"/>
              <w:bottom w:val="single" w:sz="4" w:space="0" w:color="auto"/>
              <w:right w:val="single" w:sz="4" w:space="0" w:color="auto"/>
            </w:tcBorders>
            <w:hideMark/>
          </w:tcPr>
          <w:p w14:paraId="2500B7F8" w14:textId="77777777" w:rsidR="00506572" w:rsidRDefault="00000000">
            <w:pPr>
              <w:jc w:val="center"/>
              <w:rPr>
                <w:sz w:val="22"/>
                <w:szCs w:val="22"/>
                <w:lang w:eastAsia="lt-LT"/>
              </w:rPr>
            </w:pPr>
            <w:r>
              <w:rPr>
                <w:sz w:val="22"/>
                <w:szCs w:val="22"/>
                <w:lang w:eastAsia="lt-LT"/>
              </w:rPr>
              <w:t>2</w:t>
            </w:r>
          </w:p>
        </w:tc>
        <w:tc>
          <w:tcPr>
            <w:tcW w:w="866" w:type="pct"/>
            <w:tcBorders>
              <w:top w:val="single" w:sz="4" w:space="0" w:color="auto"/>
              <w:left w:val="single" w:sz="4" w:space="0" w:color="auto"/>
              <w:bottom w:val="single" w:sz="4" w:space="0" w:color="auto"/>
              <w:right w:val="single" w:sz="4" w:space="0" w:color="auto"/>
            </w:tcBorders>
            <w:hideMark/>
          </w:tcPr>
          <w:p w14:paraId="279E6CBA" w14:textId="77777777" w:rsidR="00506572" w:rsidRDefault="00000000">
            <w:pPr>
              <w:jc w:val="center"/>
              <w:rPr>
                <w:sz w:val="22"/>
                <w:szCs w:val="22"/>
                <w:lang w:eastAsia="lt-LT"/>
              </w:rPr>
            </w:pPr>
            <w:r>
              <w:rPr>
                <w:sz w:val="22"/>
                <w:szCs w:val="22"/>
                <w:lang w:eastAsia="lt-LT"/>
              </w:rPr>
              <w:t>3</w:t>
            </w:r>
          </w:p>
        </w:tc>
        <w:tc>
          <w:tcPr>
            <w:tcW w:w="607" w:type="pct"/>
            <w:tcBorders>
              <w:top w:val="single" w:sz="4" w:space="0" w:color="auto"/>
              <w:left w:val="single" w:sz="4" w:space="0" w:color="auto"/>
              <w:bottom w:val="single" w:sz="4" w:space="0" w:color="auto"/>
              <w:right w:val="single" w:sz="4" w:space="0" w:color="auto"/>
            </w:tcBorders>
            <w:hideMark/>
          </w:tcPr>
          <w:p w14:paraId="03BDE7ED" w14:textId="77777777" w:rsidR="00506572" w:rsidRDefault="00000000">
            <w:pPr>
              <w:jc w:val="center"/>
              <w:rPr>
                <w:sz w:val="22"/>
                <w:szCs w:val="22"/>
                <w:lang w:eastAsia="lt-LT"/>
              </w:rPr>
            </w:pPr>
            <w:r>
              <w:rPr>
                <w:sz w:val="22"/>
                <w:szCs w:val="22"/>
                <w:lang w:eastAsia="lt-LT"/>
              </w:rPr>
              <w:t>4</w:t>
            </w:r>
          </w:p>
        </w:tc>
        <w:tc>
          <w:tcPr>
            <w:tcW w:w="370" w:type="pct"/>
            <w:tcBorders>
              <w:top w:val="single" w:sz="4" w:space="0" w:color="auto"/>
              <w:left w:val="single" w:sz="4" w:space="0" w:color="auto"/>
              <w:bottom w:val="single" w:sz="4" w:space="0" w:color="auto"/>
              <w:right w:val="single" w:sz="4" w:space="0" w:color="auto"/>
            </w:tcBorders>
            <w:hideMark/>
          </w:tcPr>
          <w:p w14:paraId="27772619" w14:textId="77777777" w:rsidR="00506572" w:rsidRDefault="00000000">
            <w:pPr>
              <w:jc w:val="center"/>
              <w:rPr>
                <w:sz w:val="22"/>
                <w:szCs w:val="22"/>
                <w:lang w:eastAsia="lt-LT"/>
              </w:rPr>
            </w:pPr>
            <w:r>
              <w:rPr>
                <w:sz w:val="22"/>
                <w:szCs w:val="22"/>
                <w:lang w:eastAsia="lt-LT"/>
              </w:rPr>
              <w:t>5</w:t>
            </w:r>
          </w:p>
        </w:tc>
        <w:tc>
          <w:tcPr>
            <w:tcW w:w="658" w:type="pct"/>
            <w:tcBorders>
              <w:top w:val="single" w:sz="4" w:space="0" w:color="auto"/>
              <w:left w:val="single" w:sz="4" w:space="0" w:color="auto"/>
              <w:bottom w:val="single" w:sz="4" w:space="0" w:color="auto"/>
              <w:right w:val="single" w:sz="4" w:space="0" w:color="auto"/>
            </w:tcBorders>
            <w:hideMark/>
          </w:tcPr>
          <w:p w14:paraId="20FD4D00" w14:textId="77777777" w:rsidR="00506572" w:rsidRDefault="00000000">
            <w:pPr>
              <w:jc w:val="center"/>
              <w:rPr>
                <w:sz w:val="22"/>
                <w:szCs w:val="22"/>
                <w:lang w:eastAsia="lt-LT"/>
              </w:rPr>
            </w:pPr>
            <w:r>
              <w:rPr>
                <w:sz w:val="22"/>
                <w:szCs w:val="22"/>
                <w:lang w:eastAsia="lt-LT"/>
              </w:rPr>
              <w:t>6 </w:t>
            </w:r>
          </w:p>
        </w:tc>
        <w:tc>
          <w:tcPr>
            <w:tcW w:w="395" w:type="pct"/>
            <w:tcBorders>
              <w:top w:val="single" w:sz="4" w:space="0" w:color="auto"/>
              <w:left w:val="single" w:sz="4" w:space="0" w:color="auto"/>
              <w:bottom w:val="single" w:sz="4" w:space="0" w:color="auto"/>
              <w:right w:val="single" w:sz="4" w:space="0" w:color="auto"/>
            </w:tcBorders>
            <w:hideMark/>
          </w:tcPr>
          <w:p w14:paraId="307FAA27" w14:textId="77777777" w:rsidR="00506572" w:rsidRDefault="00000000">
            <w:pPr>
              <w:jc w:val="center"/>
              <w:rPr>
                <w:sz w:val="22"/>
                <w:szCs w:val="22"/>
                <w:lang w:eastAsia="lt-LT"/>
              </w:rPr>
            </w:pPr>
            <w:r>
              <w:rPr>
                <w:sz w:val="22"/>
                <w:szCs w:val="22"/>
                <w:lang w:eastAsia="lt-LT"/>
              </w:rPr>
              <w:t>7</w:t>
            </w:r>
          </w:p>
        </w:tc>
        <w:tc>
          <w:tcPr>
            <w:tcW w:w="488" w:type="pct"/>
            <w:tcBorders>
              <w:top w:val="single" w:sz="4" w:space="0" w:color="auto"/>
              <w:left w:val="single" w:sz="4" w:space="0" w:color="auto"/>
              <w:bottom w:val="single" w:sz="4" w:space="0" w:color="auto"/>
              <w:right w:val="single" w:sz="4" w:space="0" w:color="auto"/>
            </w:tcBorders>
            <w:hideMark/>
          </w:tcPr>
          <w:p w14:paraId="2CAF7A01" w14:textId="77777777" w:rsidR="00506572" w:rsidRDefault="00000000">
            <w:pPr>
              <w:jc w:val="center"/>
              <w:rPr>
                <w:sz w:val="22"/>
                <w:szCs w:val="22"/>
                <w:lang w:eastAsia="lt-LT"/>
              </w:rPr>
            </w:pPr>
            <w:r>
              <w:rPr>
                <w:sz w:val="22"/>
                <w:szCs w:val="22"/>
                <w:lang w:eastAsia="lt-LT"/>
              </w:rPr>
              <w:t>8</w:t>
            </w:r>
          </w:p>
        </w:tc>
        <w:tc>
          <w:tcPr>
            <w:tcW w:w="627" w:type="pct"/>
            <w:gridSpan w:val="2"/>
            <w:tcBorders>
              <w:top w:val="single" w:sz="4" w:space="0" w:color="auto"/>
              <w:left w:val="single" w:sz="4" w:space="0" w:color="auto"/>
              <w:bottom w:val="single" w:sz="4" w:space="0" w:color="auto"/>
              <w:right w:val="single" w:sz="4" w:space="0" w:color="auto"/>
            </w:tcBorders>
            <w:noWrap/>
            <w:hideMark/>
          </w:tcPr>
          <w:p w14:paraId="62E8380D" w14:textId="77777777" w:rsidR="00506572" w:rsidRDefault="00000000">
            <w:pPr>
              <w:jc w:val="center"/>
              <w:rPr>
                <w:sz w:val="22"/>
                <w:szCs w:val="22"/>
                <w:lang w:eastAsia="lt-LT"/>
              </w:rPr>
            </w:pPr>
            <w:r>
              <w:rPr>
                <w:sz w:val="22"/>
                <w:szCs w:val="22"/>
                <w:lang w:eastAsia="lt-LT"/>
              </w:rPr>
              <w:t>9</w:t>
            </w:r>
          </w:p>
        </w:tc>
      </w:tr>
      <w:tr w:rsidR="00506572" w14:paraId="617876E2" w14:textId="77777777">
        <w:trPr>
          <w:trHeight w:val="765"/>
          <w:jc w:val="center"/>
        </w:trPr>
        <w:tc>
          <w:tcPr>
            <w:tcW w:w="184" w:type="pct"/>
            <w:tcBorders>
              <w:top w:val="single" w:sz="4" w:space="0" w:color="auto"/>
              <w:left w:val="single" w:sz="4" w:space="0" w:color="auto"/>
              <w:bottom w:val="single" w:sz="4" w:space="0" w:color="auto"/>
              <w:right w:val="single" w:sz="4" w:space="0" w:color="auto"/>
            </w:tcBorders>
            <w:hideMark/>
          </w:tcPr>
          <w:p w14:paraId="05BB1FDD" w14:textId="77777777" w:rsidR="00506572" w:rsidRDefault="00000000">
            <w:pPr>
              <w:rPr>
                <w:sz w:val="22"/>
                <w:szCs w:val="22"/>
                <w:lang w:eastAsia="lt-LT"/>
              </w:rPr>
            </w:pPr>
            <w:r>
              <w:rPr>
                <w:sz w:val="22"/>
                <w:szCs w:val="22"/>
                <w:lang w:eastAsia="lt-LT"/>
              </w:rPr>
              <w:t>1.1.</w:t>
            </w:r>
          </w:p>
        </w:tc>
        <w:tc>
          <w:tcPr>
            <w:tcW w:w="804" w:type="pct"/>
            <w:tcBorders>
              <w:top w:val="single" w:sz="4" w:space="0" w:color="auto"/>
              <w:left w:val="single" w:sz="4" w:space="0" w:color="auto"/>
              <w:bottom w:val="single" w:sz="4" w:space="0" w:color="auto"/>
              <w:right w:val="single" w:sz="4" w:space="0" w:color="auto"/>
            </w:tcBorders>
            <w:hideMark/>
          </w:tcPr>
          <w:p w14:paraId="76C21FD9" w14:textId="77777777" w:rsidR="00506572" w:rsidRDefault="00000000">
            <w:pPr>
              <w:rPr>
                <w:sz w:val="22"/>
                <w:szCs w:val="22"/>
                <w:lang w:eastAsia="lt-LT"/>
              </w:rPr>
            </w:pPr>
            <w:r>
              <w:rPr>
                <w:sz w:val="22"/>
                <w:szCs w:val="22"/>
                <w:lang w:eastAsia="lt-LT"/>
              </w:rPr>
              <w:t>Gyvenamosios paskirties pastatai (fiziniams asmenims)</w:t>
            </w:r>
          </w:p>
        </w:tc>
        <w:tc>
          <w:tcPr>
            <w:tcW w:w="866" w:type="pct"/>
            <w:tcBorders>
              <w:top w:val="single" w:sz="4" w:space="0" w:color="auto"/>
              <w:left w:val="single" w:sz="4" w:space="0" w:color="auto"/>
              <w:bottom w:val="single" w:sz="4" w:space="0" w:color="auto"/>
              <w:right w:val="single" w:sz="4" w:space="0" w:color="auto"/>
            </w:tcBorders>
            <w:hideMark/>
          </w:tcPr>
          <w:p w14:paraId="104CD25E" w14:textId="77777777" w:rsidR="00506572" w:rsidRDefault="00000000">
            <w:pPr>
              <w:rPr>
                <w:sz w:val="22"/>
                <w:szCs w:val="22"/>
                <w:lang w:eastAsia="lt-LT"/>
              </w:rPr>
            </w:pPr>
            <w:r>
              <w:rPr>
                <w:sz w:val="22"/>
                <w:szCs w:val="22"/>
                <w:lang w:eastAsia="lt-LT"/>
              </w:rPr>
              <w:t>Butų, individualių namų gyventojams, neturintiems priskirtų individualių konteinerių</w:t>
            </w:r>
          </w:p>
        </w:tc>
        <w:tc>
          <w:tcPr>
            <w:tcW w:w="607" w:type="pct"/>
            <w:tcBorders>
              <w:top w:val="single" w:sz="4" w:space="0" w:color="auto"/>
              <w:left w:val="single" w:sz="4" w:space="0" w:color="auto"/>
              <w:bottom w:val="single" w:sz="4" w:space="0" w:color="auto"/>
              <w:right w:val="single" w:sz="4" w:space="0" w:color="auto"/>
            </w:tcBorders>
            <w:vAlign w:val="center"/>
            <w:hideMark/>
          </w:tcPr>
          <w:p w14:paraId="6E2F2528" w14:textId="77777777" w:rsidR="00506572" w:rsidRDefault="00000000">
            <w:pPr>
              <w:rPr>
                <w:sz w:val="22"/>
                <w:szCs w:val="22"/>
                <w:lang w:eastAsia="lt-LT"/>
              </w:rPr>
            </w:pPr>
            <w:r>
              <w:rPr>
                <w:sz w:val="22"/>
                <w:szCs w:val="22"/>
                <w:lang w:eastAsia="lt-LT"/>
              </w:rPr>
              <w:t>gyventojui / metus</w:t>
            </w:r>
          </w:p>
        </w:tc>
        <w:tc>
          <w:tcPr>
            <w:tcW w:w="370" w:type="pct"/>
            <w:tcBorders>
              <w:top w:val="single" w:sz="4" w:space="0" w:color="auto"/>
              <w:left w:val="single" w:sz="4" w:space="0" w:color="auto"/>
              <w:bottom w:val="single" w:sz="4" w:space="0" w:color="auto"/>
              <w:right w:val="single" w:sz="4" w:space="0" w:color="auto"/>
            </w:tcBorders>
            <w:vAlign w:val="center"/>
            <w:hideMark/>
          </w:tcPr>
          <w:p w14:paraId="21B15489" w14:textId="77777777" w:rsidR="00506572" w:rsidRDefault="00000000">
            <w:pPr>
              <w:jc w:val="center"/>
              <w:rPr>
                <w:sz w:val="22"/>
                <w:szCs w:val="22"/>
                <w:lang w:val="en-US" w:eastAsia="lt-LT"/>
              </w:rPr>
            </w:pPr>
            <w:r>
              <w:rPr>
                <w:sz w:val="22"/>
                <w:szCs w:val="22"/>
                <w:lang w:val="en-US" w:eastAsia="lt-LT"/>
              </w:rPr>
              <w:t>33,91</w:t>
            </w:r>
          </w:p>
        </w:tc>
        <w:tc>
          <w:tcPr>
            <w:tcW w:w="658" w:type="pct"/>
            <w:tcBorders>
              <w:top w:val="single" w:sz="4" w:space="0" w:color="auto"/>
              <w:left w:val="single" w:sz="4" w:space="0" w:color="auto"/>
              <w:bottom w:val="single" w:sz="4" w:space="0" w:color="auto"/>
              <w:right w:val="single" w:sz="4" w:space="0" w:color="auto"/>
            </w:tcBorders>
            <w:vAlign w:val="center"/>
            <w:hideMark/>
          </w:tcPr>
          <w:p w14:paraId="2B04DFEA" w14:textId="77777777" w:rsidR="00506572" w:rsidRDefault="00000000">
            <w:pPr>
              <w:rPr>
                <w:sz w:val="22"/>
                <w:szCs w:val="22"/>
                <w:lang w:eastAsia="lt-LT"/>
              </w:rPr>
            </w:pPr>
            <w:r>
              <w:rPr>
                <w:sz w:val="22"/>
                <w:szCs w:val="22"/>
                <w:lang w:eastAsia="lt-LT"/>
              </w:rPr>
              <w:t>gyventojui / metus</w:t>
            </w:r>
          </w:p>
        </w:tc>
        <w:tc>
          <w:tcPr>
            <w:tcW w:w="395" w:type="pct"/>
            <w:tcBorders>
              <w:top w:val="single" w:sz="4" w:space="0" w:color="auto"/>
              <w:left w:val="single" w:sz="4" w:space="0" w:color="auto"/>
              <w:bottom w:val="single" w:sz="4" w:space="0" w:color="auto"/>
              <w:right w:val="single" w:sz="4" w:space="0" w:color="auto"/>
            </w:tcBorders>
            <w:vAlign w:val="center"/>
            <w:hideMark/>
          </w:tcPr>
          <w:p w14:paraId="750EED2B" w14:textId="77777777" w:rsidR="00506572" w:rsidRDefault="00000000">
            <w:pPr>
              <w:jc w:val="center"/>
              <w:rPr>
                <w:sz w:val="22"/>
                <w:szCs w:val="22"/>
                <w:lang w:eastAsia="lt-LT"/>
              </w:rPr>
            </w:pPr>
            <w:r>
              <w:rPr>
                <w:sz w:val="22"/>
                <w:szCs w:val="22"/>
                <w:lang w:eastAsia="lt-LT"/>
              </w:rPr>
              <w:t>21,68</w:t>
            </w:r>
          </w:p>
        </w:tc>
        <w:tc>
          <w:tcPr>
            <w:tcW w:w="488" w:type="pct"/>
            <w:tcBorders>
              <w:top w:val="single" w:sz="4" w:space="0" w:color="auto"/>
              <w:left w:val="single" w:sz="4" w:space="0" w:color="auto"/>
              <w:bottom w:val="single" w:sz="4" w:space="0" w:color="auto"/>
              <w:right w:val="single" w:sz="4" w:space="0" w:color="auto"/>
            </w:tcBorders>
            <w:vAlign w:val="center"/>
            <w:hideMark/>
          </w:tcPr>
          <w:p w14:paraId="58AD90AB" w14:textId="77777777" w:rsidR="00506572" w:rsidRDefault="00000000">
            <w:pPr>
              <w:jc w:val="center"/>
              <w:rPr>
                <w:sz w:val="22"/>
                <w:szCs w:val="22"/>
                <w:lang w:eastAsia="lt-LT"/>
              </w:rPr>
            </w:pPr>
            <w:r>
              <w:rPr>
                <w:sz w:val="22"/>
                <w:szCs w:val="22"/>
                <w:lang w:eastAsia="lt-LT"/>
              </w:rPr>
              <w:t>0,12-0,24</w:t>
            </w:r>
          </w:p>
        </w:tc>
        <w:tc>
          <w:tcPr>
            <w:tcW w:w="627" w:type="pct"/>
            <w:gridSpan w:val="2"/>
            <w:tcBorders>
              <w:top w:val="single" w:sz="4" w:space="0" w:color="auto"/>
              <w:left w:val="single" w:sz="4" w:space="0" w:color="auto"/>
              <w:bottom w:val="single" w:sz="4" w:space="0" w:color="auto"/>
              <w:right w:val="single" w:sz="4" w:space="0" w:color="auto"/>
            </w:tcBorders>
            <w:noWrap/>
            <w:vAlign w:val="center"/>
            <w:hideMark/>
          </w:tcPr>
          <w:p w14:paraId="1593C851" w14:textId="77777777" w:rsidR="00506572" w:rsidRDefault="00000000">
            <w:pPr>
              <w:jc w:val="center"/>
              <w:rPr>
                <w:sz w:val="22"/>
                <w:szCs w:val="22"/>
                <w:lang w:eastAsia="lt-LT"/>
              </w:rPr>
            </w:pPr>
            <w:r>
              <w:rPr>
                <w:sz w:val="22"/>
                <w:szCs w:val="22"/>
                <w:lang w:eastAsia="lt-LT"/>
              </w:rPr>
              <w:t>1,81</w:t>
            </w:r>
          </w:p>
        </w:tc>
      </w:tr>
      <w:tr w:rsidR="00506572" w14:paraId="12B16BFD" w14:textId="77777777">
        <w:trPr>
          <w:trHeight w:val="765"/>
          <w:jc w:val="center"/>
        </w:trPr>
        <w:tc>
          <w:tcPr>
            <w:tcW w:w="184" w:type="pct"/>
            <w:tcBorders>
              <w:top w:val="single" w:sz="4" w:space="0" w:color="auto"/>
              <w:left w:val="single" w:sz="4" w:space="0" w:color="auto"/>
              <w:bottom w:val="single" w:sz="4" w:space="0" w:color="auto"/>
              <w:right w:val="single" w:sz="4" w:space="0" w:color="auto"/>
            </w:tcBorders>
          </w:tcPr>
          <w:p w14:paraId="6575A36D" w14:textId="77777777" w:rsidR="00506572" w:rsidRDefault="00000000">
            <w:pPr>
              <w:rPr>
                <w:sz w:val="22"/>
                <w:szCs w:val="22"/>
                <w:lang w:eastAsia="lt-LT"/>
              </w:rPr>
            </w:pPr>
            <w:r>
              <w:rPr>
                <w:sz w:val="22"/>
                <w:szCs w:val="22"/>
                <w:lang w:eastAsia="lt-LT"/>
              </w:rPr>
              <w:t>1.2.</w:t>
            </w:r>
          </w:p>
        </w:tc>
        <w:tc>
          <w:tcPr>
            <w:tcW w:w="804" w:type="pct"/>
            <w:tcBorders>
              <w:top w:val="single" w:sz="4" w:space="0" w:color="auto"/>
              <w:left w:val="single" w:sz="4" w:space="0" w:color="auto"/>
              <w:bottom w:val="single" w:sz="4" w:space="0" w:color="auto"/>
              <w:right w:val="single" w:sz="4" w:space="0" w:color="auto"/>
            </w:tcBorders>
          </w:tcPr>
          <w:p w14:paraId="6D0B78F1" w14:textId="77777777" w:rsidR="00506572" w:rsidRDefault="00000000">
            <w:pPr>
              <w:rPr>
                <w:sz w:val="22"/>
                <w:szCs w:val="22"/>
                <w:lang w:eastAsia="lt-LT"/>
              </w:rPr>
            </w:pPr>
            <w:r>
              <w:rPr>
                <w:sz w:val="22"/>
                <w:szCs w:val="22"/>
                <w:lang w:eastAsia="lt-LT"/>
              </w:rPr>
              <w:t>Gyvenamosios paskirties pastatai (fiziniams asmenims)</w:t>
            </w:r>
          </w:p>
        </w:tc>
        <w:tc>
          <w:tcPr>
            <w:tcW w:w="866" w:type="pct"/>
            <w:tcBorders>
              <w:top w:val="single" w:sz="4" w:space="0" w:color="auto"/>
              <w:left w:val="single" w:sz="4" w:space="0" w:color="auto"/>
              <w:bottom w:val="single" w:sz="4" w:space="0" w:color="auto"/>
              <w:right w:val="single" w:sz="4" w:space="0" w:color="auto"/>
            </w:tcBorders>
          </w:tcPr>
          <w:p w14:paraId="6C2BA86A" w14:textId="77777777" w:rsidR="00506572" w:rsidRDefault="00000000">
            <w:pPr>
              <w:rPr>
                <w:sz w:val="22"/>
                <w:szCs w:val="22"/>
                <w:lang w:eastAsia="lt-LT"/>
              </w:rPr>
            </w:pPr>
            <w:r>
              <w:rPr>
                <w:sz w:val="22"/>
                <w:szCs w:val="22"/>
                <w:lang w:eastAsia="lt-LT"/>
              </w:rPr>
              <w:t>Individualių namų gyventojams su priskirtais individualiais konteineriais</w:t>
            </w:r>
          </w:p>
        </w:tc>
        <w:tc>
          <w:tcPr>
            <w:tcW w:w="607" w:type="pct"/>
            <w:tcBorders>
              <w:top w:val="single" w:sz="4" w:space="0" w:color="auto"/>
              <w:left w:val="single" w:sz="4" w:space="0" w:color="auto"/>
              <w:bottom w:val="single" w:sz="4" w:space="0" w:color="auto"/>
              <w:right w:val="single" w:sz="4" w:space="0" w:color="auto"/>
            </w:tcBorders>
            <w:vAlign w:val="center"/>
          </w:tcPr>
          <w:p w14:paraId="61E8D5E1" w14:textId="77777777" w:rsidR="00506572" w:rsidRDefault="00000000">
            <w:pPr>
              <w:rPr>
                <w:sz w:val="22"/>
                <w:szCs w:val="22"/>
                <w:lang w:eastAsia="lt-LT"/>
              </w:rPr>
            </w:pPr>
            <w:r>
              <w:rPr>
                <w:sz w:val="22"/>
                <w:szCs w:val="22"/>
                <w:lang w:eastAsia="lt-LT"/>
              </w:rPr>
              <w:t>gyventojui / metus</w:t>
            </w:r>
          </w:p>
        </w:tc>
        <w:tc>
          <w:tcPr>
            <w:tcW w:w="370" w:type="pct"/>
            <w:tcBorders>
              <w:top w:val="single" w:sz="4" w:space="0" w:color="auto"/>
              <w:left w:val="single" w:sz="4" w:space="0" w:color="auto"/>
              <w:bottom w:val="single" w:sz="4" w:space="0" w:color="auto"/>
              <w:right w:val="single" w:sz="4" w:space="0" w:color="auto"/>
            </w:tcBorders>
            <w:vAlign w:val="center"/>
          </w:tcPr>
          <w:p w14:paraId="3C61FDD1" w14:textId="77777777" w:rsidR="00506572" w:rsidRDefault="00000000">
            <w:pPr>
              <w:jc w:val="center"/>
              <w:rPr>
                <w:sz w:val="22"/>
                <w:szCs w:val="22"/>
                <w:lang w:val="en-US" w:eastAsia="lt-LT"/>
              </w:rPr>
            </w:pPr>
            <w:r>
              <w:rPr>
                <w:sz w:val="22"/>
                <w:szCs w:val="22"/>
                <w:lang w:val="en-US" w:eastAsia="lt-LT"/>
              </w:rPr>
              <w:t>33,91</w:t>
            </w:r>
          </w:p>
        </w:tc>
        <w:tc>
          <w:tcPr>
            <w:tcW w:w="658" w:type="pct"/>
            <w:tcBorders>
              <w:top w:val="single" w:sz="4" w:space="0" w:color="auto"/>
              <w:left w:val="single" w:sz="4" w:space="0" w:color="auto"/>
              <w:bottom w:val="single" w:sz="4" w:space="0" w:color="auto"/>
              <w:right w:val="single" w:sz="4" w:space="0" w:color="auto"/>
            </w:tcBorders>
            <w:vAlign w:val="center"/>
          </w:tcPr>
          <w:p w14:paraId="1653160B" w14:textId="77777777" w:rsidR="00506572" w:rsidRDefault="00000000">
            <w:pPr>
              <w:ind w:right="-135"/>
              <w:jc w:val="center"/>
              <w:rPr>
                <w:sz w:val="22"/>
                <w:szCs w:val="22"/>
                <w:lang w:eastAsia="lt-LT"/>
              </w:rPr>
            </w:pPr>
            <w:r>
              <w:rPr>
                <w:sz w:val="22"/>
                <w:szCs w:val="22"/>
                <w:lang w:eastAsia="lt-LT"/>
              </w:rPr>
              <w:t>–</w:t>
            </w:r>
          </w:p>
        </w:tc>
        <w:tc>
          <w:tcPr>
            <w:tcW w:w="395" w:type="pct"/>
            <w:tcBorders>
              <w:top w:val="single" w:sz="4" w:space="0" w:color="auto"/>
              <w:left w:val="single" w:sz="4" w:space="0" w:color="auto"/>
              <w:bottom w:val="single" w:sz="4" w:space="0" w:color="auto"/>
              <w:right w:val="single" w:sz="4" w:space="0" w:color="auto"/>
            </w:tcBorders>
            <w:vAlign w:val="center"/>
          </w:tcPr>
          <w:p w14:paraId="0C8152AE" w14:textId="5A2384A3" w:rsidR="00506572" w:rsidRPr="0010444F" w:rsidRDefault="0010444F">
            <w:pPr>
              <w:jc w:val="center"/>
              <w:rPr>
                <w:sz w:val="22"/>
                <w:szCs w:val="22"/>
                <w:lang w:eastAsia="lt-LT"/>
              </w:rPr>
            </w:pPr>
            <w:r>
              <w:rPr>
                <w:sz w:val="22"/>
                <w:szCs w:val="22"/>
                <w:lang w:eastAsia="lt-LT"/>
              </w:rPr>
              <w:t>21,72</w:t>
            </w:r>
          </w:p>
        </w:tc>
        <w:tc>
          <w:tcPr>
            <w:tcW w:w="488" w:type="pct"/>
            <w:tcBorders>
              <w:top w:val="single" w:sz="4" w:space="0" w:color="auto"/>
              <w:left w:val="single" w:sz="4" w:space="0" w:color="auto"/>
              <w:bottom w:val="single" w:sz="4" w:space="0" w:color="auto"/>
              <w:right w:val="single" w:sz="4" w:space="0" w:color="auto"/>
            </w:tcBorders>
            <w:vAlign w:val="center"/>
          </w:tcPr>
          <w:p w14:paraId="584D96E8" w14:textId="77777777" w:rsidR="00506572" w:rsidRDefault="00000000">
            <w:pPr>
              <w:rPr>
                <w:sz w:val="22"/>
                <w:szCs w:val="22"/>
                <w:lang w:eastAsia="lt-LT"/>
              </w:rPr>
            </w:pPr>
            <w:r>
              <w:rPr>
                <w:sz w:val="22"/>
                <w:szCs w:val="22"/>
                <w:lang w:eastAsia="lt-LT"/>
              </w:rPr>
              <w:t>norma gyventojui: vienas 0,12 m</w:t>
            </w:r>
            <w:r>
              <w:rPr>
                <w:sz w:val="22"/>
                <w:szCs w:val="22"/>
                <w:vertAlign w:val="superscript"/>
                <w:lang w:eastAsia="lt-LT"/>
              </w:rPr>
              <w:t>3</w:t>
            </w:r>
            <w:r>
              <w:rPr>
                <w:sz w:val="22"/>
                <w:szCs w:val="22"/>
                <w:lang w:eastAsia="lt-LT"/>
              </w:rPr>
              <w:t xml:space="preserve"> pakeltas 12 kartų / metus</w:t>
            </w:r>
          </w:p>
        </w:tc>
        <w:tc>
          <w:tcPr>
            <w:tcW w:w="627" w:type="pct"/>
            <w:gridSpan w:val="2"/>
            <w:tcBorders>
              <w:top w:val="single" w:sz="4" w:space="0" w:color="auto"/>
              <w:left w:val="single" w:sz="4" w:space="0" w:color="auto"/>
              <w:bottom w:val="single" w:sz="4" w:space="0" w:color="auto"/>
              <w:right w:val="single" w:sz="4" w:space="0" w:color="auto"/>
            </w:tcBorders>
            <w:noWrap/>
            <w:vAlign w:val="center"/>
          </w:tcPr>
          <w:p w14:paraId="33A316E0" w14:textId="77777777" w:rsidR="00506572" w:rsidRDefault="00000000">
            <w:pPr>
              <w:jc w:val="center"/>
              <w:rPr>
                <w:sz w:val="22"/>
                <w:szCs w:val="22"/>
                <w:lang w:eastAsia="lt-LT"/>
              </w:rPr>
            </w:pPr>
            <w:r>
              <w:rPr>
                <w:sz w:val="22"/>
                <w:szCs w:val="22"/>
                <w:lang w:eastAsia="lt-LT"/>
              </w:rPr>
              <w:t>1,81</w:t>
            </w:r>
          </w:p>
        </w:tc>
      </w:tr>
      <w:tr w:rsidR="00506572" w14:paraId="15D81A79" w14:textId="77777777">
        <w:trPr>
          <w:trHeight w:val="440"/>
          <w:jc w:val="center"/>
        </w:trPr>
        <w:tc>
          <w:tcPr>
            <w:tcW w:w="184" w:type="pct"/>
            <w:vMerge w:val="restart"/>
            <w:tcBorders>
              <w:top w:val="single" w:sz="4" w:space="0" w:color="auto"/>
              <w:left w:val="single" w:sz="4" w:space="0" w:color="auto"/>
              <w:bottom w:val="single" w:sz="4" w:space="0" w:color="auto"/>
              <w:right w:val="single" w:sz="4" w:space="0" w:color="auto"/>
            </w:tcBorders>
            <w:hideMark/>
          </w:tcPr>
          <w:p w14:paraId="3B888FDE" w14:textId="77777777" w:rsidR="00506572" w:rsidRDefault="00000000">
            <w:pPr>
              <w:rPr>
                <w:sz w:val="22"/>
                <w:szCs w:val="22"/>
                <w:lang w:eastAsia="lt-LT"/>
              </w:rPr>
            </w:pPr>
            <w:r>
              <w:rPr>
                <w:sz w:val="22"/>
                <w:szCs w:val="22"/>
                <w:lang w:eastAsia="lt-LT"/>
              </w:rPr>
              <w:t>2.</w:t>
            </w:r>
          </w:p>
        </w:tc>
        <w:tc>
          <w:tcPr>
            <w:tcW w:w="804" w:type="pct"/>
            <w:vMerge w:val="restart"/>
            <w:tcBorders>
              <w:top w:val="single" w:sz="4" w:space="0" w:color="auto"/>
              <w:left w:val="single" w:sz="4" w:space="0" w:color="auto"/>
              <w:bottom w:val="single" w:sz="4" w:space="0" w:color="auto"/>
              <w:right w:val="single" w:sz="4" w:space="0" w:color="auto"/>
            </w:tcBorders>
            <w:hideMark/>
          </w:tcPr>
          <w:p w14:paraId="01041204" w14:textId="77777777" w:rsidR="00506572" w:rsidRDefault="00000000">
            <w:pPr>
              <w:rPr>
                <w:sz w:val="22"/>
                <w:szCs w:val="22"/>
                <w:lang w:eastAsia="lt-LT"/>
              </w:rPr>
            </w:pPr>
            <w:r>
              <w:rPr>
                <w:sz w:val="22"/>
                <w:szCs w:val="22"/>
                <w:lang w:eastAsia="lt-LT"/>
              </w:rPr>
              <w:t>Administracinės ir specialiosios paskirties pastatai</w:t>
            </w:r>
          </w:p>
        </w:tc>
        <w:tc>
          <w:tcPr>
            <w:tcW w:w="866" w:type="pct"/>
            <w:vMerge w:val="restart"/>
            <w:tcBorders>
              <w:top w:val="single" w:sz="4" w:space="0" w:color="auto"/>
              <w:left w:val="single" w:sz="4" w:space="0" w:color="auto"/>
              <w:bottom w:val="single" w:sz="4" w:space="0" w:color="auto"/>
              <w:right w:val="single" w:sz="4" w:space="0" w:color="auto"/>
            </w:tcBorders>
            <w:hideMark/>
          </w:tcPr>
          <w:p w14:paraId="1433D92E" w14:textId="77777777" w:rsidR="00506572" w:rsidRDefault="00000000">
            <w:pPr>
              <w:rPr>
                <w:sz w:val="22"/>
                <w:szCs w:val="22"/>
                <w:lang w:eastAsia="lt-LT"/>
              </w:rPr>
            </w:pPr>
            <w:r>
              <w:rPr>
                <w:sz w:val="22"/>
                <w:szCs w:val="22"/>
                <w:lang w:eastAsia="lt-LT"/>
              </w:rPr>
              <w:t xml:space="preserve">Pastatai, skirti administraciniams tikslams (valstybės ir savivaldybės įstaigos, bankai, policijos, priešgaisrinės gelbėjimo tarnybos, biurai, kontoros </w:t>
            </w:r>
            <w:r>
              <w:rPr>
                <w:sz w:val="22"/>
                <w:szCs w:val="22"/>
                <w:lang w:eastAsia="lt-LT"/>
              </w:rPr>
              <w:lastRenderedPageBreak/>
              <w:t>ir kiti įstaigų ir organizacijų administraciniai pastatai)</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14:paraId="241F7642" w14:textId="77777777" w:rsidR="00506572" w:rsidRDefault="00000000">
            <w:pPr>
              <w:rPr>
                <w:sz w:val="22"/>
                <w:szCs w:val="22"/>
                <w:lang w:eastAsia="lt-LT"/>
              </w:rPr>
            </w:pPr>
            <w:r>
              <w:rPr>
                <w:sz w:val="22"/>
                <w:szCs w:val="22"/>
                <w:lang w:eastAsia="lt-LT"/>
              </w:rPr>
              <w:lastRenderedPageBreak/>
              <w:t>100 kv. m / metus</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660877F6" w14:textId="77777777" w:rsidR="00506572" w:rsidRDefault="00000000">
            <w:pPr>
              <w:jc w:val="center"/>
              <w:rPr>
                <w:sz w:val="22"/>
                <w:szCs w:val="22"/>
                <w:lang w:val="en-US" w:eastAsia="lt-LT"/>
              </w:rPr>
            </w:pPr>
            <w:r>
              <w:rPr>
                <w:sz w:val="22"/>
                <w:szCs w:val="22"/>
                <w:lang w:val="en-US" w:eastAsia="lt-LT"/>
              </w:rPr>
              <w:t>63,32</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14:paraId="6DEF007A" w14:textId="77777777" w:rsidR="00506572" w:rsidRDefault="00000000">
            <w:pPr>
              <w:jc w:val="center"/>
              <w:rPr>
                <w:sz w:val="22"/>
                <w:szCs w:val="22"/>
                <w:lang w:eastAsia="lt-LT"/>
              </w:rPr>
            </w:pPr>
            <w:r>
              <w:rPr>
                <w:sz w:val="22"/>
                <w:szCs w:val="22"/>
                <w:lang w:eastAsia="lt-LT"/>
              </w:rPr>
              <w:t>100 kv. m / metus</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04F24441" w14:textId="77777777" w:rsidR="00506572" w:rsidRDefault="00000000">
            <w:pPr>
              <w:jc w:val="center"/>
              <w:rPr>
                <w:sz w:val="22"/>
                <w:szCs w:val="22"/>
                <w:lang w:eastAsia="lt-LT"/>
              </w:rPr>
            </w:pPr>
            <w:r>
              <w:rPr>
                <w:sz w:val="22"/>
                <w:szCs w:val="22"/>
                <w:lang w:eastAsia="lt-LT"/>
              </w:rPr>
              <w:t>40,49</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5D3135DF" w14:textId="77777777" w:rsidR="00506572" w:rsidRDefault="00000000">
            <w:pPr>
              <w:jc w:val="center"/>
              <w:rPr>
                <w:sz w:val="22"/>
                <w:szCs w:val="22"/>
                <w:lang w:eastAsia="lt-LT"/>
              </w:rPr>
            </w:pPr>
            <w:r>
              <w:rPr>
                <w:sz w:val="22"/>
                <w:szCs w:val="22"/>
                <w:lang w:eastAsia="lt-LT"/>
              </w:rPr>
              <w:t>0,12; 0,14; 0,24; 0,26; 0,77; 1,1</w:t>
            </w:r>
          </w:p>
        </w:tc>
        <w:tc>
          <w:tcPr>
            <w:tcW w:w="302" w:type="pct"/>
            <w:tcBorders>
              <w:top w:val="single" w:sz="4" w:space="0" w:color="auto"/>
              <w:left w:val="single" w:sz="4" w:space="0" w:color="auto"/>
              <w:bottom w:val="single" w:sz="4" w:space="0" w:color="auto"/>
              <w:right w:val="single" w:sz="4" w:space="0" w:color="auto"/>
            </w:tcBorders>
            <w:vAlign w:val="center"/>
            <w:hideMark/>
          </w:tcPr>
          <w:p w14:paraId="43EC980F" w14:textId="77777777" w:rsidR="00506572" w:rsidRDefault="00000000">
            <w:pPr>
              <w:jc w:val="center"/>
              <w:rPr>
                <w:sz w:val="22"/>
                <w:szCs w:val="22"/>
                <w:lang w:eastAsia="lt-LT"/>
              </w:rPr>
            </w:pPr>
            <w:r>
              <w:rPr>
                <w:sz w:val="22"/>
                <w:szCs w:val="22"/>
                <w:lang w:eastAsia="lt-LT"/>
              </w:rPr>
              <w:t>0,12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66924E70" w14:textId="77777777" w:rsidR="00506572" w:rsidRDefault="00000000">
            <w:pPr>
              <w:jc w:val="center"/>
              <w:rPr>
                <w:sz w:val="22"/>
                <w:szCs w:val="22"/>
                <w:lang w:eastAsia="lt-LT"/>
              </w:rPr>
            </w:pPr>
            <w:r>
              <w:rPr>
                <w:sz w:val="22"/>
                <w:szCs w:val="22"/>
                <w:lang w:eastAsia="lt-LT"/>
              </w:rPr>
              <w:t>1,81</w:t>
            </w:r>
          </w:p>
        </w:tc>
      </w:tr>
      <w:tr w:rsidR="00506572" w14:paraId="026DD181" w14:textId="77777777">
        <w:trPr>
          <w:trHeight w:val="437"/>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1E7C4A22"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2134BA58"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7EDD7A16"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11A1A012"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0086929B"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45B30366"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F9637A5"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40E1A735"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2BD8763F" w14:textId="77777777" w:rsidR="00506572" w:rsidRDefault="00000000">
            <w:pPr>
              <w:jc w:val="center"/>
              <w:rPr>
                <w:sz w:val="22"/>
                <w:szCs w:val="22"/>
                <w:lang w:eastAsia="lt-LT"/>
              </w:rPr>
            </w:pPr>
            <w:r>
              <w:rPr>
                <w:sz w:val="22"/>
                <w:szCs w:val="22"/>
                <w:lang w:eastAsia="lt-LT"/>
              </w:rPr>
              <w:t>0,14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2A3D0822" w14:textId="77777777" w:rsidR="00506572" w:rsidRDefault="00000000">
            <w:pPr>
              <w:jc w:val="center"/>
              <w:rPr>
                <w:sz w:val="22"/>
                <w:szCs w:val="22"/>
                <w:lang w:eastAsia="lt-LT"/>
              </w:rPr>
            </w:pPr>
            <w:r>
              <w:rPr>
                <w:sz w:val="22"/>
                <w:szCs w:val="22"/>
                <w:lang w:eastAsia="lt-LT"/>
              </w:rPr>
              <w:t>2,11</w:t>
            </w:r>
          </w:p>
        </w:tc>
      </w:tr>
      <w:tr w:rsidR="00506572" w14:paraId="01FDAA91" w14:textId="77777777">
        <w:trPr>
          <w:trHeight w:val="437"/>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4A0AEA79"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1FD20F09"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5897860A"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47FE0932"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77B39BA7"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4067435D"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54901DA0"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37CD70F8"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5F73BEDF" w14:textId="77777777" w:rsidR="00506572" w:rsidRDefault="00000000">
            <w:pPr>
              <w:jc w:val="center"/>
              <w:rPr>
                <w:sz w:val="22"/>
                <w:szCs w:val="22"/>
                <w:lang w:eastAsia="lt-LT"/>
              </w:rPr>
            </w:pPr>
            <w:r>
              <w:rPr>
                <w:sz w:val="22"/>
                <w:szCs w:val="22"/>
                <w:lang w:eastAsia="lt-LT"/>
              </w:rPr>
              <w:t>0,24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766E569D" w14:textId="77777777" w:rsidR="00506572" w:rsidRDefault="00000000">
            <w:pPr>
              <w:jc w:val="center"/>
              <w:rPr>
                <w:sz w:val="22"/>
                <w:szCs w:val="22"/>
                <w:lang w:eastAsia="lt-LT"/>
              </w:rPr>
            </w:pPr>
            <w:r>
              <w:rPr>
                <w:sz w:val="22"/>
                <w:szCs w:val="22"/>
                <w:lang w:eastAsia="lt-LT"/>
              </w:rPr>
              <w:t>3,61</w:t>
            </w:r>
          </w:p>
        </w:tc>
      </w:tr>
      <w:tr w:rsidR="00506572" w14:paraId="07BBC9F6" w14:textId="77777777">
        <w:trPr>
          <w:trHeight w:val="437"/>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7B8534F2"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404D1191"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67A7B693"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28140982"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3BD8D7B"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39E96593"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9EA9397"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472CE3DE"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202E9796" w14:textId="77777777" w:rsidR="00506572" w:rsidRDefault="00000000">
            <w:pPr>
              <w:jc w:val="center"/>
              <w:rPr>
                <w:sz w:val="22"/>
                <w:szCs w:val="22"/>
                <w:lang w:eastAsia="lt-LT"/>
              </w:rPr>
            </w:pPr>
            <w:r>
              <w:rPr>
                <w:sz w:val="22"/>
                <w:szCs w:val="22"/>
                <w:lang w:eastAsia="lt-LT"/>
              </w:rPr>
              <w:t>0,26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367A2A76" w14:textId="77777777" w:rsidR="00506572" w:rsidRDefault="00000000">
            <w:pPr>
              <w:jc w:val="center"/>
              <w:rPr>
                <w:sz w:val="22"/>
                <w:szCs w:val="22"/>
                <w:lang w:eastAsia="lt-LT"/>
              </w:rPr>
            </w:pPr>
            <w:r>
              <w:rPr>
                <w:sz w:val="22"/>
                <w:szCs w:val="22"/>
                <w:lang w:eastAsia="lt-LT"/>
              </w:rPr>
              <w:t>3,91</w:t>
            </w:r>
          </w:p>
        </w:tc>
      </w:tr>
      <w:tr w:rsidR="00506572" w14:paraId="40319157" w14:textId="77777777">
        <w:trPr>
          <w:trHeight w:val="437"/>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4A3F94B8"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04393316"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2169771C"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660B35C7"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571AED81"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3F166261"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58C8E805"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2E79FE48"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191CCA4E" w14:textId="77777777" w:rsidR="00506572" w:rsidRDefault="00000000">
            <w:pPr>
              <w:jc w:val="center"/>
              <w:rPr>
                <w:sz w:val="22"/>
                <w:szCs w:val="22"/>
                <w:lang w:eastAsia="lt-LT"/>
              </w:rPr>
            </w:pPr>
            <w:r>
              <w:rPr>
                <w:sz w:val="22"/>
                <w:szCs w:val="22"/>
                <w:lang w:eastAsia="lt-LT"/>
              </w:rPr>
              <w:t>0,77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0089C405" w14:textId="77777777" w:rsidR="00506572" w:rsidRDefault="00000000">
            <w:pPr>
              <w:jc w:val="center"/>
              <w:rPr>
                <w:sz w:val="22"/>
                <w:szCs w:val="22"/>
                <w:lang w:eastAsia="lt-LT"/>
              </w:rPr>
            </w:pPr>
            <w:r>
              <w:rPr>
                <w:sz w:val="22"/>
                <w:szCs w:val="22"/>
                <w:lang w:eastAsia="lt-LT"/>
              </w:rPr>
              <w:t>11,59</w:t>
            </w:r>
          </w:p>
        </w:tc>
      </w:tr>
      <w:tr w:rsidR="00506572" w14:paraId="339F948B" w14:textId="77777777">
        <w:trPr>
          <w:trHeight w:val="437"/>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48A17FD0"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76B11F42"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040918DF"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6C0BDA15"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1DBA44E0"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0DF118EC"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555DD83"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7A1FEB3D"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35907EB8" w14:textId="77777777" w:rsidR="00506572" w:rsidRDefault="00000000">
            <w:pPr>
              <w:jc w:val="center"/>
              <w:rPr>
                <w:sz w:val="22"/>
                <w:szCs w:val="22"/>
                <w:lang w:eastAsia="lt-LT"/>
              </w:rPr>
            </w:pPr>
            <w:r>
              <w:rPr>
                <w:sz w:val="22"/>
                <w:szCs w:val="22"/>
                <w:lang w:eastAsia="lt-LT"/>
              </w:rPr>
              <w:t>1,1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035A208E" w14:textId="77777777" w:rsidR="00506572" w:rsidRDefault="00000000">
            <w:pPr>
              <w:jc w:val="center"/>
              <w:rPr>
                <w:sz w:val="22"/>
                <w:szCs w:val="22"/>
                <w:lang w:eastAsia="lt-LT"/>
              </w:rPr>
            </w:pPr>
            <w:r>
              <w:rPr>
                <w:sz w:val="22"/>
                <w:szCs w:val="22"/>
                <w:lang w:eastAsia="lt-LT"/>
              </w:rPr>
              <w:t>16,56</w:t>
            </w:r>
          </w:p>
        </w:tc>
      </w:tr>
      <w:tr w:rsidR="00506572" w14:paraId="76310A35" w14:textId="77777777">
        <w:trPr>
          <w:trHeight w:val="215"/>
          <w:jc w:val="center"/>
        </w:trPr>
        <w:tc>
          <w:tcPr>
            <w:tcW w:w="184" w:type="pct"/>
            <w:vMerge w:val="restart"/>
            <w:tcBorders>
              <w:top w:val="single" w:sz="4" w:space="0" w:color="auto"/>
              <w:left w:val="single" w:sz="4" w:space="0" w:color="auto"/>
              <w:bottom w:val="single" w:sz="4" w:space="0" w:color="auto"/>
              <w:right w:val="single" w:sz="4" w:space="0" w:color="auto"/>
            </w:tcBorders>
            <w:hideMark/>
          </w:tcPr>
          <w:p w14:paraId="0C1271BD" w14:textId="77777777" w:rsidR="00506572" w:rsidRDefault="00000000">
            <w:pPr>
              <w:rPr>
                <w:sz w:val="22"/>
                <w:szCs w:val="22"/>
                <w:lang w:eastAsia="lt-LT"/>
              </w:rPr>
            </w:pPr>
            <w:r>
              <w:rPr>
                <w:sz w:val="22"/>
                <w:szCs w:val="22"/>
                <w:lang w:eastAsia="lt-LT"/>
              </w:rPr>
              <w:t>3.</w:t>
            </w:r>
          </w:p>
        </w:tc>
        <w:tc>
          <w:tcPr>
            <w:tcW w:w="804" w:type="pct"/>
            <w:vMerge w:val="restart"/>
            <w:tcBorders>
              <w:top w:val="single" w:sz="4" w:space="0" w:color="auto"/>
              <w:left w:val="single" w:sz="4" w:space="0" w:color="auto"/>
              <w:bottom w:val="single" w:sz="4" w:space="0" w:color="auto"/>
              <w:right w:val="single" w:sz="4" w:space="0" w:color="auto"/>
            </w:tcBorders>
            <w:hideMark/>
          </w:tcPr>
          <w:p w14:paraId="3AA21FF3" w14:textId="77777777" w:rsidR="00506572" w:rsidRDefault="00000000">
            <w:pPr>
              <w:rPr>
                <w:sz w:val="22"/>
                <w:szCs w:val="22"/>
                <w:lang w:eastAsia="lt-LT"/>
              </w:rPr>
            </w:pPr>
            <w:r>
              <w:rPr>
                <w:sz w:val="22"/>
                <w:szCs w:val="22"/>
                <w:lang w:eastAsia="lt-LT"/>
              </w:rPr>
              <w:t>Gamybos ir pramonės paskirties pastatai</w:t>
            </w:r>
          </w:p>
        </w:tc>
        <w:tc>
          <w:tcPr>
            <w:tcW w:w="866" w:type="pct"/>
            <w:vMerge w:val="restart"/>
            <w:tcBorders>
              <w:top w:val="single" w:sz="4" w:space="0" w:color="auto"/>
              <w:left w:val="single" w:sz="4" w:space="0" w:color="auto"/>
              <w:bottom w:val="single" w:sz="4" w:space="0" w:color="auto"/>
              <w:right w:val="single" w:sz="4" w:space="0" w:color="auto"/>
            </w:tcBorders>
            <w:hideMark/>
          </w:tcPr>
          <w:p w14:paraId="78B08145" w14:textId="77777777" w:rsidR="00506572" w:rsidRDefault="00000000">
            <w:pPr>
              <w:rPr>
                <w:sz w:val="22"/>
                <w:szCs w:val="22"/>
                <w:lang w:eastAsia="lt-LT"/>
              </w:rPr>
            </w:pPr>
            <w:r>
              <w:rPr>
                <w:sz w:val="22"/>
                <w:szCs w:val="22"/>
                <w:lang w:eastAsia="lt-LT"/>
              </w:rPr>
              <w:t>Pastatai, skirti gamybai (siuvimo įmonės, mechaninės ir stalių dirbtuvės, produkcijos perdirbimo įmonės ir kt.)</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14:paraId="265C25A9" w14:textId="77777777" w:rsidR="00506572" w:rsidRDefault="00000000">
            <w:pPr>
              <w:rPr>
                <w:sz w:val="22"/>
                <w:szCs w:val="22"/>
                <w:lang w:eastAsia="lt-LT"/>
              </w:rPr>
            </w:pPr>
            <w:r>
              <w:rPr>
                <w:sz w:val="22"/>
                <w:szCs w:val="22"/>
                <w:lang w:eastAsia="lt-LT"/>
              </w:rPr>
              <w:t>100 kv. m / metus (iki 1000 kv. m)</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381D85F5" w14:textId="77777777" w:rsidR="00506572" w:rsidRDefault="00000000">
            <w:pPr>
              <w:jc w:val="center"/>
              <w:rPr>
                <w:sz w:val="22"/>
                <w:szCs w:val="22"/>
                <w:lang w:eastAsia="lt-LT"/>
              </w:rPr>
            </w:pPr>
            <w:r>
              <w:rPr>
                <w:sz w:val="22"/>
                <w:szCs w:val="22"/>
                <w:lang w:eastAsia="lt-LT"/>
              </w:rPr>
              <w:t>81,06</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14:paraId="5FA8DF5E" w14:textId="77777777" w:rsidR="00506572" w:rsidRDefault="00000000">
            <w:pPr>
              <w:jc w:val="center"/>
              <w:rPr>
                <w:sz w:val="22"/>
                <w:szCs w:val="22"/>
                <w:lang w:eastAsia="lt-LT"/>
              </w:rPr>
            </w:pPr>
            <w:r>
              <w:rPr>
                <w:sz w:val="22"/>
                <w:szCs w:val="22"/>
                <w:lang w:eastAsia="lt-LT"/>
              </w:rPr>
              <w:t>100 kv. m / metus (iki 1000 kv. m)</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6C8E1168" w14:textId="77777777" w:rsidR="00506572" w:rsidRDefault="00000000">
            <w:pPr>
              <w:jc w:val="center"/>
              <w:rPr>
                <w:sz w:val="22"/>
                <w:szCs w:val="22"/>
                <w:lang w:eastAsia="lt-LT"/>
              </w:rPr>
            </w:pPr>
            <w:r>
              <w:rPr>
                <w:sz w:val="22"/>
                <w:szCs w:val="22"/>
                <w:lang w:eastAsia="lt-LT"/>
              </w:rPr>
              <w:t>51,82</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213EB114" w14:textId="77777777" w:rsidR="00506572" w:rsidRDefault="00000000">
            <w:pPr>
              <w:jc w:val="center"/>
              <w:rPr>
                <w:sz w:val="22"/>
                <w:szCs w:val="22"/>
                <w:lang w:eastAsia="lt-LT"/>
              </w:rPr>
            </w:pPr>
            <w:r>
              <w:rPr>
                <w:sz w:val="22"/>
                <w:szCs w:val="22"/>
                <w:lang w:eastAsia="lt-LT"/>
              </w:rPr>
              <w:t>0,12; 0,14; 0,24; 0,26; 0,77; 1,1</w:t>
            </w:r>
          </w:p>
        </w:tc>
        <w:tc>
          <w:tcPr>
            <w:tcW w:w="302" w:type="pct"/>
            <w:tcBorders>
              <w:top w:val="single" w:sz="4" w:space="0" w:color="auto"/>
              <w:left w:val="single" w:sz="4" w:space="0" w:color="auto"/>
              <w:bottom w:val="single" w:sz="4" w:space="0" w:color="auto"/>
              <w:right w:val="single" w:sz="4" w:space="0" w:color="auto"/>
            </w:tcBorders>
            <w:vAlign w:val="center"/>
            <w:hideMark/>
          </w:tcPr>
          <w:p w14:paraId="7D1C0E20" w14:textId="77777777" w:rsidR="00506572" w:rsidRDefault="00000000">
            <w:pPr>
              <w:jc w:val="center"/>
              <w:rPr>
                <w:sz w:val="22"/>
                <w:szCs w:val="22"/>
                <w:lang w:eastAsia="lt-LT"/>
              </w:rPr>
            </w:pPr>
            <w:r>
              <w:rPr>
                <w:sz w:val="22"/>
                <w:szCs w:val="22"/>
                <w:lang w:eastAsia="lt-LT"/>
              </w:rPr>
              <w:t>0,12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3856D4DE" w14:textId="77777777" w:rsidR="00506572" w:rsidRDefault="00000000">
            <w:pPr>
              <w:jc w:val="center"/>
              <w:rPr>
                <w:sz w:val="22"/>
                <w:szCs w:val="22"/>
                <w:lang w:eastAsia="lt-LT"/>
              </w:rPr>
            </w:pPr>
            <w:r>
              <w:rPr>
                <w:sz w:val="22"/>
                <w:szCs w:val="22"/>
                <w:lang w:eastAsia="lt-LT"/>
              </w:rPr>
              <w:t>1,81</w:t>
            </w:r>
          </w:p>
        </w:tc>
      </w:tr>
      <w:tr w:rsidR="00506572" w14:paraId="3A24DBE3"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526190FC"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0403E599"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248BCE17"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226E01FA"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714EA171"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70947325"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A123F77"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791976CB"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60EF3D49" w14:textId="77777777" w:rsidR="00506572" w:rsidRDefault="00000000">
            <w:pPr>
              <w:jc w:val="center"/>
              <w:rPr>
                <w:sz w:val="22"/>
                <w:szCs w:val="22"/>
                <w:lang w:eastAsia="lt-LT"/>
              </w:rPr>
            </w:pPr>
            <w:r>
              <w:rPr>
                <w:sz w:val="22"/>
                <w:szCs w:val="22"/>
                <w:lang w:eastAsia="lt-LT"/>
              </w:rPr>
              <w:t>0,14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550EF6F4" w14:textId="77777777" w:rsidR="00506572" w:rsidRDefault="00000000">
            <w:pPr>
              <w:jc w:val="center"/>
              <w:rPr>
                <w:sz w:val="22"/>
                <w:szCs w:val="22"/>
                <w:lang w:eastAsia="lt-LT"/>
              </w:rPr>
            </w:pPr>
            <w:r>
              <w:rPr>
                <w:sz w:val="22"/>
                <w:szCs w:val="22"/>
                <w:lang w:eastAsia="lt-LT"/>
              </w:rPr>
              <w:t>2,11</w:t>
            </w:r>
          </w:p>
        </w:tc>
      </w:tr>
      <w:tr w:rsidR="00506572" w14:paraId="0328ADDC"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331466DC"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30BAE622"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0D1B6286"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6E9F5CAF"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72B393A4"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6E33F456"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5A316786"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345D6941"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7E9BB9D4" w14:textId="77777777" w:rsidR="00506572" w:rsidRDefault="00000000">
            <w:pPr>
              <w:jc w:val="center"/>
              <w:rPr>
                <w:sz w:val="22"/>
                <w:szCs w:val="22"/>
                <w:lang w:eastAsia="lt-LT"/>
              </w:rPr>
            </w:pPr>
            <w:r>
              <w:rPr>
                <w:sz w:val="22"/>
                <w:szCs w:val="22"/>
                <w:lang w:eastAsia="lt-LT"/>
              </w:rPr>
              <w:t>0,24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3734E457" w14:textId="77777777" w:rsidR="00506572" w:rsidRDefault="00000000">
            <w:pPr>
              <w:jc w:val="center"/>
              <w:rPr>
                <w:sz w:val="22"/>
                <w:szCs w:val="22"/>
                <w:lang w:eastAsia="lt-LT"/>
              </w:rPr>
            </w:pPr>
            <w:r>
              <w:rPr>
                <w:sz w:val="22"/>
                <w:szCs w:val="22"/>
                <w:lang w:eastAsia="lt-LT"/>
              </w:rPr>
              <w:t>3,61</w:t>
            </w:r>
          </w:p>
        </w:tc>
      </w:tr>
      <w:tr w:rsidR="00506572" w14:paraId="30697819"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4AA272A4"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5514CD61"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1A17DDE1"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20A7B9D6"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5D9109F4"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2037ACDC"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2EF37E3"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7E3FA945"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6B4DC9E7" w14:textId="77777777" w:rsidR="00506572" w:rsidRDefault="00000000">
            <w:pPr>
              <w:jc w:val="center"/>
              <w:rPr>
                <w:sz w:val="22"/>
                <w:szCs w:val="22"/>
                <w:lang w:eastAsia="lt-LT"/>
              </w:rPr>
            </w:pPr>
            <w:r>
              <w:rPr>
                <w:sz w:val="22"/>
                <w:szCs w:val="22"/>
                <w:lang w:eastAsia="lt-LT"/>
              </w:rPr>
              <w:t>0,26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22479D47" w14:textId="77777777" w:rsidR="00506572" w:rsidRDefault="00000000">
            <w:pPr>
              <w:jc w:val="center"/>
              <w:rPr>
                <w:sz w:val="22"/>
                <w:szCs w:val="22"/>
                <w:lang w:eastAsia="lt-LT"/>
              </w:rPr>
            </w:pPr>
            <w:r>
              <w:rPr>
                <w:sz w:val="22"/>
                <w:szCs w:val="22"/>
                <w:lang w:eastAsia="lt-LT"/>
              </w:rPr>
              <w:t>3,91</w:t>
            </w:r>
          </w:p>
        </w:tc>
      </w:tr>
      <w:tr w:rsidR="00506572" w14:paraId="0AABE696"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59311F9D"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4C969D48"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491CA56D"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6B03315E"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7489DD21"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67F53019"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4432BB0"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5FEFDB66"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0FC0B771" w14:textId="77777777" w:rsidR="00506572" w:rsidRDefault="00000000">
            <w:pPr>
              <w:jc w:val="center"/>
              <w:rPr>
                <w:sz w:val="22"/>
                <w:szCs w:val="22"/>
                <w:lang w:eastAsia="lt-LT"/>
              </w:rPr>
            </w:pPr>
            <w:r>
              <w:rPr>
                <w:sz w:val="22"/>
                <w:szCs w:val="22"/>
                <w:lang w:eastAsia="lt-LT"/>
              </w:rPr>
              <w:t>0,77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6F4A264A" w14:textId="77777777" w:rsidR="00506572" w:rsidRDefault="00000000">
            <w:pPr>
              <w:jc w:val="center"/>
              <w:rPr>
                <w:sz w:val="22"/>
                <w:szCs w:val="22"/>
                <w:lang w:eastAsia="lt-LT"/>
              </w:rPr>
            </w:pPr>
            <w:r>
              <w:rPr>
                <w:sz w:val="22"/>
                <w:szCs w:val="22"/>
                <w:lang w:eastAsia="lt-LT"/>
              </w:rPr>
              <w:t>11,59</w:t>
            </w:r>
          </w:p>
        </w:tc>
      </w:tr>
      <w:tr w:rsidR="00506572" w14:paraId="348AB07B"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7FB9CC26"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15D9CED6"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5FE09320"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457912FC"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50DA17A6"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59CA2DCB"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C4BB391"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3F348DF4"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5E36A008" w14:textId="77777777" w:rsidR="00506572" w:rsidRDefault="00000000">
            <w:pPr>
              <w:jc w:val="center"/>
              <w:rPr>
                <w:sz w:val="22"/>
                <w:szCs w:val="22"/>
                <w:lang w:eastAsia="lt-LT"/>
              </w:rPr>
            </w:pPr>
            <w:r>
              <w:rPr>
                <w:sz w:val="22"/>
                <w:szCs w:val="22"/>
                <w:lang w:eastAsia="lt-LT"/>
              </w:rPr>
              <w:t>1,1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70A63D4D" w14:textId="77777777" w:rsidR="00506572" w:rsidRDefault="00000000">
            <w:pPr>
              <w:jc w:val="center"/>
              <w:rPr>
                <w:sz w:val="22"/>
                <w:szCs w:val="22"/>
                <w:lang w:eastAsia="lt-LT"/>
              </w:rPr>
            </w:pPr>
            <w:r>
              <w:rPr>
                <w:sz w:val="22"/>
                <w:szCs w:val="22"/>
                <w:lang w:eastAsia="lt-LT"/>
              </w:rPr>
              <w:t>16,56</w:t>
            </w:r>
          </w:p>
        </w:tc>
      </w:tr>
      <w:tr w:rsidR="00506572" w14:paraId="63832861" w14:textId="77777777">
        <w:trPr>
          <w:trHeight w:val="215"/>
          <w:jc w:val="center"/>
        </w:trPr>
        <w:tc>
          <w:tcPr>
            <w:tcW w:w="184" w:type="pct"/>
            <w:vMerge w:val="restart"/>
            <w:tcBorders>
              <w:top w:val="single" w:sz="4" w:space="0" w:color="auto"/>
              <w:left w:val="single" w:sz="4" w:space="0" w:color="auto"/>
              <w:bottom w:val="single" w:sz="4" w:space="0" w:color="auto"/>
              <w:right w:val="single" w:sz="4" w:space="0" w:color="auto"/>
            </w:tcBorders>
            <w:hideMark/>
          </w:tcPr>
          <w:p w14:paraId="47A11BC0" w14:textId="77777777" w:rsidR="00506572" w:rsidRDefault="00000000">
            <w:pPr>
              <w:rPr>
                <w:sz w:val="22"/>
                <w:szCs w:val="22"/>
                <w:lang w:eastAsia="lt-LT"/>
              </w:rPr>
            </w:pPr>
            <w:r>
              <w:rPr>
                <w:sz w:val="22"/>
                <w:szCs w:val="22"/>
                <w:lang w:eastAsia="lt-LT"/>
              </w:rPr>
              <w:t>4.</w:t>
            </w:r>
          </w:p>
        </w:tc>
        <w:tc>
          <w:tcPr>
            <w:tcW w:w="804" w:type="pct"/>
            <w:vMerge w:val="restart"/>
            <w:tcBorders>
              <w:top w:val="single" w:sz="4" w:space="0" w:color="auto"/>
              <w:left w:val="single" w:sz="4" w:space="0" w:color="auto"/>
              <w:bottom w:val="single" w:sz="4" w:space="0" w:color="auto"/>
              <w:right w:val="single" w:sz="4" w:space="0" w:color="auto"/>
            </w:tcBorders>
            <w:hideMark/>
          </w:tcPr>
          <w:p w14:paraId="0AB27004" w14:textId="77777777" w:rsidR="00506572" w:rsidRDefault="00000000">
            <w:pPr>
              <w:rPr>
                <w:sz w:val="22"/>
                <w:szCs w:val="22"/>
                <w:lang w:eastAsia="lt-LT"/>
              </w:rPr>
            </w:pPr>
            <w:r>
              <w:rPr>
                <w:sz w:val="22"/>
                <w:szCs w:val="22"/>
                <w:lang w:eastAsia="lt-LT"/>
              </w:rPr>
              <w:t>Garažų ir transporto  paskirties pastatai (juridinių asmenų)</w:t>
            </w:r>
          </w:p>
        </w:tc>
        <w:tc>
          <w:tcPr>
            <w:tcW w:w="866" w:type="pct"/>
            <w:vMerge w:val="restart"/>
            <w:tcBorders>
              <w:top w:val="single" w:sz="4" w:space="0" w:color="auto"/>
              <w:left w:val="single" w:sz="4" w:space="0" w:color="auto"/>
              <w:bottom w:val="single" w:sz="4" w:space="0" w:color="auto"/>
              <w:right w:val="single" w:sz="4" w:space="0" w:color="auto"/>
            </w:tcBorders>
            <w:hideMark/>
          </w:tcPr>
          <w:p w14:paraId="7A800611" w14:textId="77777777" w:rsidR="00506572" w:rsidRDefault="00000000">
            <w:pPr>
              <w:rPr>
                <w:sz w:val="22"/>
                <w:szCs w:val="22"/>
                <w:lang w:eastAsia="lt-LT"/>
              </w:rPr>
            </w:pPr>
            <w:r>
              <w:rPr>
                <w:sz w:val="22"/>
                <w:szCs w:val="22"/>
                <w:lang w:eastAsia="lt-LT"/>
              </w:rPr>
              <w:t>Įmonių, įstaigų ir organizacijų garažai, skirti transporto priemonėms saugoti (išskyrus žemės ūkiui tvarkyti skirtus) ir pastatai, naudojami transporto tikslams</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14:paraId="1C75B85C" w14:textId="77777777" w:rsidR="00506572" w:rsidRDefault="00000000">
            <w:pPr>
              <w:rPr>
                <w:sz w:val="22"/>
                <w:szCs w:val="22"/>
                <w:lang w:eastAsia="lt-LT"/>
              </w:rPr>
            </w:pPr>
            <w:r>
              <w:rPr>
                <w:sz w:val="22"/>
                <w:szCs w:val="22"/>
                <w:lang w:eastAsia="lt-LT"/>
              </w:rPr>
              <w:t>100 kv. m / metus</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6B2E5066" w14:textId="77777777" w:rsidR="00506572" w:rsidRDefault="00000000">
            <w:pPr>
              <w:jc w:val="center"/>
              <w:rPr>
                <w:sz w:val="22"/>
                <w:szCs w:val="22"/>
                <w:lang w:eastAsia="lt-LT"/>
              </w:rPr>
            </w:pPr>
            <w:r>
              <w:rPr>
                <w:sz w:val="22"/>
                <w:szCs w:val="22"/>
                <w:lang w:eastAsia="lt-LT"/>
              </w:rPr>
              <w:t>19,85</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14:paraId="6ACF54FC" w14:textId="77777777" w:rsidR="00506572" w:rsidRDefault="00000000">
            <w:pPr>
              <w:jc w:val="center"/>
              <w:rPr>
                <w:sz w:val="22"/>
                <w:szCs w:val="22"/>
                <w:lang w:eastAsia="lt-LT"/>
              </w:rPr>
            </w:pPr>
            <w:r>
              <w:rPr>
                <w:sz w:val="22"/>
                <w:szCs w:val="22"/>
                <w:lang w:eastAsia="lt-LT"/>
              </w:rPr>
              <w:t>100 kv. m / metus</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2EFC322C" w14:textId="77777777" w:rsidR="00506572" w:rsidRDefault="00000000">
            <w:pPr>
              <w:jc w:val="center"/>
              <w:rPr>
                <w:sz w:val="22"/>
                <w:szCs w:val="22"/>
                <w:lang w:eastAsia="lt-LT"/>
              </w:rPr>
            </w:pPr>
            <w:r>
              <w:rPr>
                <w:sz w:val="22"/>
                <w:szCs w:val="22"/>
                <w:lang w:eastAsia="lt-LT"/>
              </w:rPr>
              <w:t>12,69</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1C1D87BF" w14:textId="77777777" w:rsidR="00506572" w:rsidRDefault="00000000">
            <w:pPr>
              <w:jc w:val="center"/>
              <w:rPr>
                <w:sz w:val="22"/>
                <w:szCs w:val="22"/>
                <w:lang w:eastAsia="lt-LT"/>
              </w:rPr>
            </w:pPr>
            <w:r>
              <w:rPr>
                <w:sz w:val="22"/>
                <w:szCs w:val="22"/>
                <w:lang w:eastAsia="lt-LT"/>
              </w:rPr>
              <w:t>0,12; 0,14; 0,24; 0,26; 0,77; 1,1</w:t>
            </w:r>
          </w:p>
        </w:tc>
        <w:tc>
          <w:tcPr>
            <w:tcW w:w="302" w:type="pct"/>
            <w:tcBorders>
              <w:top w:val="single" w:sz="4" w:space="0" w:color="auto"/>
              <w:left w:val="single" w:sz="4" w:space="0" w:color="auto"/>
              <w:bottom w:val="single" w:sz="4" w:space="0" w:color="auto"/>
              <w:right w:val="single" w:sz="4" w:space="0" w:color="auto"/>
            </w:tcBorders>
            <w:vAlign w:val="center"/>
            <w:hideMark/>
          </w:tcPr>
          <w:p w14:paraId="33ED61FC" w14:textId="77777777" w:rsidR="00506572" w:rsidRDefault="00000000">
            <w:pPr>
              <w:jc w:val="center"/>
              <w:rPr>
                <w:sz w:val="22"/>
                <w:szCs w:val="22"/>
                <w:lang w:eastAsia="lt-LT"/>
              </w:rPr>
            </w:pPr>
            <w:r>
              <w:rPr>
                <w:sz w:val="22"/>
                <w:szCs w:val="22"/>
                <w:lang w:eastAsia="lt-LT"/>
              </w:rPr>
              <w:t>0,12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34D4D1D8" w14:textId="77777777" w:rsidR="00506572" w:rsidRDefault="00000000">
            <w:pPr>
              <w:jc w:val="center"/>
              <w:rPr>
                <w:sz w:val="22"/>
                <w:szCs w:val="22"/>
                <w:lang w:eastAsia="lt-LT"/>
              </w:rPr>
            </w:pPr>
            <w:r>
              <w:rPr>
                <w:sz w:val="22"/>
                <w:szCs w:val="22"/>
                <w:lang w:eastAsia="lt-LT"/>
              </w:rPr>
              <w:t>1,81</w:t>
            </w:r>
          </w:p>
        </w:tc>
      </w:tr>
      <w:tr w:rsidR="00506572" w14:paraId="04484E18"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39B0F412"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5490206B"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38388675"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6B8B0B52"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503E3A4E"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7E4FA35D"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503B2F9B"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099E1ADD"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117943B0" w14:textId="77777777" w:rsidR="00506572" w:rsidRDefault="00000000">
            <w:pPr>
              <w:jc w:val="center"/>
              <w:rPr>
                <w:sz w:val="22"/>
                <w:szCs w:val="22"/>
                <w:lang w:eastAsia="lt-LT"/>
              </w:rPr>
            </w:pPr>
            <w:r>
              <w:rPr>
                <w:sz w:val="22"/>
                <w:szCs w:val="22"/>
                <w:lang w:eastAsia="lt-LT"/>
              </w:rPr>
              <w:t>0,14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742681A3" w14:textId="77777777" w:rsidR="00506572" w:rsidRDefault="00000000">
            <w:pPr>
              <w:jc w:val="center"/>
              <w:rPr>
                <w:sz w:val="22"/>
                <w:szCs w:val="22"/>
                <w:lang w:eastAsia="lt-LT"/>
              </w:rPr>
            </w:pPr>
            <w:r>
              <w:rPr>
                <w:sz w:val="22"/>
                <w:szCs w:val="22"/>
                <w:lang w:eastAsia="lt-LT"/>
              </w:rPr>
              <w:t>2,11</w:t>
            </w:r>
          </w:p>
        </w:tc>
      </w:tr>
      <w:tr w:rsidR="00506572" w14:paraId="1D9BA65D"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64E89634"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49D73E87"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6186A1A0"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04F35623"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063C3C7C"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4FE90443"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955666A"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1C46D5D0"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64855637" w14:textId="77777777" w:rsidR="00506572" w:rsidRDefault="00000000">
            <w:pPr>
              <w:jc w:val="center"/>
              <w:rPr>
                <w:sz w:val="22"/>
                <w:szCs w:val="22"/>
                <w:lang w:eastAsia="lt-LT"/>
              </w:rPr>
            </w:pPr>
            <w:r>
              <w:rPr>
                <w:sz w:val="22"/>
                <w:szCs w:val="22"/>
                <w:lang w:eastAsia="lt-LT"/>
              </w:rPr>
              <w:t>0,24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6A496B06" w14:textId="77777777" w:rsidR="00506572" w:rsidRDefault="00000000">
            <w:pPr>
              <w:jc w:val="center"/>
              <w:rPr>
                <w:sz w:val="22"/>
                <w:szCs w:val="22"/>
                <w:lang w:eastAsia="lt-LT"/>
              </w:rPr>
            </w:pPr>
            <w:r>
              <w:rPr>
                <w:sz w:val="22"/>
                <w:szCs w:val="22"/>
                <w:lang w:eastAsia="lt-LT"/>
              </w:rPr>
              <w:t>3,61</w:t>
            </w:r>
          </w:p>
        </w:tc>
      </w:tr>
      <w:tr w:rsidR="00506572" w14:paraId="198E11E4"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774A07D0"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6E1AA215"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0EC8F2A6"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4E1176E3"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0F0ABF3B"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2A56E8F7"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3341DDA"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616A1108"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3D1C3BC5" w14:textId="77777777" w:rsidR="00506572" w:rsidRDefault="00000000">
            <w:pPr>
              <w:jc w:val="center"/>
              <w:rPr>
                <w:sz w:val="22"/>
                <w:szCs w:val="22"/>
                <w:lang w:eastAsia="lt-LT"/>
              </w:rPr>
            </w:pPr>
            <w:r>
              <w:rPr>
                <w:sz w:val="22"/>
                <w:szCs w:val="22"/>
                <w:lang w:eastAsia="lt-LT"/>
              </w:rPr>
              <w:t>0,26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7F2DC290" w14:textId="77777777" w:rsidR="00506572" w:rsidRDefault="00000000">
            <w:pPr>
              <w:jc w:val="center"/>
              <w:rPr>
                <w:sz w:val="22"/>
                <w:szCs w:val="22"/>
                <w:lang w:eastAsia="lt-LT"/>
              </w:rPr>
            </w:pPr>
            <w:r>
              <w:rPr>
                <w:sz w:val="22"/>
                <w:szCs w:val="22"/>
                <w:lang w:eastAsia="lt-LT"/>
              </w:rPr>
              <w:t>3,91</w:t>
            </w:r>
          </w:p>
        </w:tc>
      </w:tr>
      <w:tr w:rsidR="00506572" w14:paraId="00358966"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7A5109CD"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11F20399"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0C80BD75"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41F0DFCF"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50C6EBC7"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7A501A7D"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E152E82"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3DA6303B"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2B951CC7" w14:textId="77777777" w:rsidR="00506572" w:rsidRDefault="00000000">
            <w:pPr>
              <w:jc w:val="center"/>
              <w:rPr>
                <w:sz w:val="22"/>
                <w:szCs w:val="22"/>
                <w:lang w:eastAsia="lt-LT"/>
              </w:rPr>
            </w:pPr>
            <w:r>
              <w:rPr>
                <w:sz w:val="22"/>
                <w:szCs w:val="22"/>
                <w:lang w:eastAsia="lt-LT"/>
              </w:rPr>
              <w:t>0,77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127DD3DD" w14:textId="77777777" w:rsidR="00506572" w:rsidRDefault="00000000">
            <w:pPr>
              <w:jc w:val="center"/>
              <w:rPr>
                <w:sz w:val="22"/>
                <w:szCs w:val="22"/>
                <w:lang w:eastAsia="lt-LT"/>
              </w:rPr>
            </w:pPr>
            <w:r>
              <w:rPr>
                <w:sz w:val="22"/>
                <w:szCs w:val="22"/>
                <w:lang w:eastAsia="lt-LT"/>
              </w:rPr>
              <w:t>11,59</w:t>
            </w:r>
          </w:p>
        </w:tc>
      </w:tr>
      <w:tr w:rsidR="00506572" w14:paraId="259E8E8F"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20E4C5CE"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038528B6"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26778AD0"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531505FC"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689365C4"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79B40C82"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B50BE2E"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339CB45E"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1DC042D5" w14:textId="77777777" w:rsidR="00506572" w:rsidRDefault="00000000">
            <w:pPr>
              <w:jc w:val="center"/>
              <w:rPr>
                <w:sz w:val="22"/>
                <w:szCs w:val="22"/>
                <w:lang w:eastAsia="lt-LT"/>
              </w:rPr>
            </w:pPr>
            <w:r>
              <w:rPr>
                <w:sz w:val="22"/>
                <w:szCs w:val="22"/>
                <w:lang w:eastAsia="lt-LT"/>
              </w:rPr>
              <w:t>1,1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73D0A032" w14:textId="77777777" w:rsidR="00506572" w:rsidRDefault="00000000">
            <w:pPr>
              <w:jc w:val="center"/>
              <w:rPr>
                <w:sz w:val="22"/>
                <w:szCs w:val="22"/>
                <w:lang w:eastAsia="lt-LT"/>
              </w:rPr>
            </w:pPr>
            <w:r>
              <w:rPr>
                <w:sz w:val="22"/>
                <w:szCs w:val="22"/>
                <w:lang w:eastAsia="lt-LT"/>
              </w:rPr>
              <w:t>16,56</w:t>
            </w:r>
          </w:p>
        </w:tc>
      </w:tr>
      <w:tr w:rsidR="00506572" w14:paraId="1236CC5B" w14:textId="77777777">
        <w:trPr>
          <w:trHeight w:val="180"/>
          <w:jc w:val="center"/>
        </w:trPr>
        <w:tc>
          <w:tcPr>
            <w:tcW w:w="184" w:type="pct"/>
            <w:vMerge w:val="restart"/>
            <w:tcBorders>
              <w:top w:val="single" w:sz="4" w:space="0" w:color="auto"/>
              <w:left w:val="single" w:sz="4" w:space="0" w:color="auto"/>
              <w:bottom w:val="single" w:sz="4" w:space="0" w:color="auto"/>
              <w:right w:val="single" w:sz="4" w:space="0" w:color="auto"/>
            </w:tcBorders>
            <w:hideMark/>
          </w:tcPr>
          <w:p w14:paraId="4ECFC91C" w14:textId="77777777" w:rsidR="00506572" w:rsidRDefault="00000000">
            <w:pPr>
              <w:rPr>
                <w:sz w:val="22"/>
                <w:szCs w:val="22"/>
                <w:lang w:eastAsia="lt-LT"/>
              </w:rPr>
            </w:pPr>
            <w:r>
              <w:rPr>
                <w:sz w:val="22"/>
                <w:szCs w:val="22"/>
                <w:lang w:eastAsia="lt-LT"/>
              </w:rPr>
              <w:t>5.</w:t>
            </w:r>
          </w:p>
        </w:tc>
        <w:tc>
          <w:tcPr>
            <w:tcW w:w="804" w:type="pct"/>
            <w:vMerge w:val="restart"/>
            <w:tcBorders>
              <w:top w:val="single" w:sz="4" w:space="0" w:color="auto"/>
              <w:left w:val="single" w:sz="4" w:space="0" w:color="auto"/>
              <w:bottom w:val="single" w:sz="4" w:space="0" w:color="auto"/>
              <w:right w:val="single" w:sz="4" w:space="0" w:color="auto"/>
            </w:tcBorders>
            <w:hideMark/>
          </w:tcPr>
          <w:p w14:paraId="146303C0" w14:textId="77777777" w:rsidR="00506572" w:rsidRDefault="00000000">
            <w:pPr>
              <w:rPr>
                <w:sz w:val="22"/>
                <w:szCs w:val="22"/>
                <w:lang w:eastAsia="lt-LT"/>
              </w:rPr>
            </w:pPr>
            <w:r>
              <w:rPr>
                <w:sz w:val="22"/>
                <w:szCs w:val="22"/>
                <w:lang w:eastAsia="lt-LT"/>
              </w:rPr>
              <w:t>Gyvenamosios paskirties pastatai (juridiniams asmenims)</w:t>
            </w:r>
          </w:p>
        </w:tc>
        <w:tc>
          <w:tcPr>
            <w:tcW w:w="866" w:type="pct"/>
            <w:vMerge w:val="restart"/>
            <w:tcBorders>
              <w:top w:val="single" w:sz="4" w:space="0" w:color="auto"/>
              <w:left w:val="single" w:sz="4" w:space="0" w:color="auto"/>
              <w:bottom w:val="single" w:sz="4" w:space="0" w:color="auto"/>
              <w:right w:val="single" w:sz="4" w:space="0" w:color="auto"/>
            </w:tcBorders>
            <w:hideMark/>
          </w:tcPr>
          <w:p w14:paraId="3593A8A7" w14:textId="77777777" w:rsidR="00506572" w:rsidRDefault="00000000">
            <w:pPr>
              <w:rPr>
                <w:sz w:val="22"/>
                <w:szCs w:val="22"/>
                <w:lang w:eastAsia="lt-LT"/>
              </w:rPr>
            </w:pPr>
            <w:r>
              <w:rPr>
                <w:sz w:val="22"/>
                <w:szCs w:val="22"/>
                <w:lang w:eastAsia="lt-LT"/>
              </w:rPr>
              <w:t>Gyvenamųjų pastatų dalis, naudojama individualiai ir kitai veiklai vykdyti</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14:paraId="7CB9E894" w14:textId="77777777" w:rsidR="00506572" w:rsidRDefault="00000000">
            <w:pPr>
              <w:rPr>
                <w:sz w:val="22"/>
                <w:szCs w:val="22"/>
                <w:lang w:eastAsia="lt-LT"/>
              </w:rPr>
            </w:pPr>
            <w:r>
              <w:rPr>
                <w:sz w:val="22"/>
                <w:szCs w:val="22"/>
                <w:lang w:eastAsia="lt-LT"/>
              </w:rPr>
              <w:t>100 kv. m / metus</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031C74C6" w14:textId="77777777" w:rsidR="00506572" w:rsidRDefault="00000000">
            <w:pPr>
              <w:jc w:val="center"/>
              <w:rPr>
                <w:sz w:val="22"/>
                <w:szCs w:val="22"/>
                <w:lang w:eastAsia="lt-LT"/>
              </w:rPr>
            </w:pPr>
            <w:r>
              <w:rPr>
                <w:sz w:val="22"/>
                <w:szCs w:val="22"/>
                <w:lang w:eastAsia="lt-LT"/>
              </w:rPr>
              <w:t>81,05</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14:paraId="75B87EE8" w14:textId="77777777" w:rsidR="00506572" w:rsidRDefault="00000000">
            <w:pPr>
              <w:jc w:val="center"/>
              <w:rPr>
                <w:sz w:val="22"/>
                <w:szCs w:val="22"/>
                <w:lang w:eastAsia="lt-LT"/>
              </w:rPr>
            </w:pPr>
            <w:r>
              <w:rPr>
                <w:sz w:val="22"/>
                <w:szCs w:val="22"/>
                <w:lang w:eastAsia="lt-LT"/>
              </w:rPr>
              <w:t>100 kv. m / metus</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41E98637" w14:textId="77777777" w:rsidR="00506572" w:rsidRDefault="00000000">
            <w:pPr>
              <w:jc w:val="center"/>
              <w:rPr>
                <w:sz w:val="22"/>
                <w:szCs w:val="22"/>
                <w:lang w:eastAsia="lt-LT"/>
              </w:rPr>
            </w:pPr>
            <w:r>
              <w:rPr>
                <w:sz w:val="22"/>
                <w:szCs w:val="22"/>
                <w:lang w:eastAsia="lt-LT"/>
              </w:rPr>
              <w:t>51,82</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36CEC72B" w14:textId="77777777" w:rsidR="00506572" w:rsidRDefault="00000000">
            <w:pPr>
              <w:jc w:val="center"/>
              <w:rPr>
                <w:sz w:val="22"/>
                <w:szCs w:val="22"/>
                <w:lang w:eastAsia="lt-LT"/>
              </w:rPr>
            </w:pPr>
            <w:r>
              <w:rPr>
                <w:sz w:val="22"/>
                <w:szCs w:val="22"/>
                <w:lang w:eastAsia="lt-LT"/>
              </w:rPr>
              <w:t>0,12; 0,14; 0,24; 0,26; 0,77; 1,1</w:t>
            </w:r>
          </w:p>
        </w:tc>
        <w:tc>
          <w:tcPr>
            <w:tcW w:w="302" w:type="pct"/>
            <w:tcBorders>
              <w:top w:val="single" w:sz="4" w:space="0" w:color="auto"/>
              <w:left w:val="single" w:sz="4" w:space="0" w:color="auto"/>
              <w:bottom w:val="single" w:sz="4" w:space="0" w:color="auto"/>
              <w:right w:val="single" w:sz="4" w:space="0" w:color="auto"/>
            </w:tcBorders>
            <w:vAlign w:val="center"/>
            <w:hideMark/>
          </w:tcPr>
          <w:p w14:paraId="35BB98A2" w14:textId="77777777" w:rsidR="00506572" w:rsidRDefault="00000000">
            <w:pPr>
              <w:jc w:val="center"/>
              <w:rPr>
                <w:sz w:val="22"/>
                <w:szCs w:val="22"/>
                <w:lang w:eastAsia="lt-LT"/>
              </w:rPr>
            </w:pPr>
            <w:r>
              <w:rPr>
                <w:sz w:val="22"/>
                <w:szCs w:val="22"/>
                <w:lang w:eastAsia="lt-LT"/>
              </w:rPr>
              <w:t>0,12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78DB5AC9" w14:textId="77777777" w:rsidR="00506572" w:rsidRDefault="00000000">
            <w:pPr>
              <w:jc w:val="center"/>
              <w:rPr>
                <w:sz w:val="22"/>
                <w:szCs w:val="22"/>
                <w:lang w:eastAsia="lt-LT"/>
              </w:rPr>
            </w:pPr>
            <w:r>
              <w:rPr>
                <w:sz w:val="22"/>
                <w:szCs w:val="22"/>
                <w:lang w:eastAsia="lt-LT"/>
              </w:rPr>
              <w:t>1,81</w:t>
            </w:r>
          </w:p>
        </w:tc>
      </w:tr>
      <w:tr w:rsidR="00506572" w14:paraId="2C5ADFD8" w14:textId="77777777">
        <w:trPr>
          <w:trHeight w:val="240"/>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5B4A71EF"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5201C47A"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28DB5051"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00A4FEA8"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54CA3498"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6C508295"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7AE91DA"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2F1E3EA0"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36553F37" w14:textId="77777777" w:rsidR="00506572" w:rsidRDefault="00000000">
            <w:pPr>
              <w:jc w:val="center"/>
              <w:rPr>
                <w:sz w:val="22"/>
                <w:szCs w:val="22"/>
                <w:lang w:eastAsia="lt-LT"/>
              </w:rPr>
            </w:pPr>
            <w:r>
              <w:rPr>
                <w:sz w:val="22"/>
                <w:szCs w:val="22"/>
                <w:lang w:eastAsia="lt-LT"/>
              </w:rPr>
              <w:t>0,14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7F66F891" w14:textId="77777777" w:rsidR="00506572" w:rsidRDefault="00000000">
            <w:pPr>
              <w:jc w:val="center"/>
              <w:rPr>
                <w:sz w:val="22"/>
                <w:szCs w:val="22"/>
                <w:lang w:eastAsia="lt-LT"/>
              </w:rPr>
            </w:pPr>
            <w:r>
              <w:rPr>
                <w:sz w:val="22"/>
                <w:szCs w:val="22"/>
                <w:lang w:eastAsia="lt-LT"/>
              </w:rPr>
              <w:t>2,11</w:t>
            </w:r>
          </w:p>
        </w:tc>
      </w:tr>
      <w:tr w:rsidR="00506572" w14:paraId="4C50E8AF" w14:textId="77777777">
        <w:trPr>
          <w:trHeight w:val="270"/>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354A1D0A"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7748CB9E"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3EB85513"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40A48A4D"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035A81FF"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4239B4D5"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ADB14C3"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01B85E53"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190755B2" w14:textId="77777777" w:rsidR="00506572" w:rsidRDefault="00000000">
            <w:pPr>
              <w:jc w:val="center"/>
              <w:rPr>
                <w:sz w:val="22"/>
                <w:szCs w:val="22"/>
                <w:lang w:eastAsia="lt-LT"/>
              </w:rPr>
            </w:pPr>
            <w:r>
              <w:rPr>
                <w:sz w:val="22"/>
                <w:szCs w:val="22"/>
                <w:lang w:eastAsia="lt-LT"/>
              </w:rPr>
              <w:t>0,24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496F4257" w14:textId="77777777" w:rsidR="00506572" w:rsidRDefault="00000000">
            <w:pPr>
              <w:jc w:val="center"/>
              <w:rPr>
                <w:sz w:val="22"/>
                <w:szCs w:val="22"/>
                <w:lang w:eastAsia="lt-LT"/>
              </w:rPr>
            </w:pPr>
            <w:r>
              <w:rPr>
                <w:sz w:val="22"/>
                <w:szCs w:val="22"/>
                <w:lang w:eastAsia="lt-LT"/>
              </w:rPr>
              <w:t>3,61</w:t>
            </w:r>
          </w:p>
        </w:tc>
      </w:tr>
      <w:tr w:rsidR="00506572" w14:paraId="48DA507E" w14:textId="77777777">
        <w:trPr>
          <w:trHeight w:val="210"/>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56FB5CB0"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041FA0FC"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4C6F9D3E"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70F0281D"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483FE382"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5607DF8C"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717D83A"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38CEDECB"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7345F4A6" w14:textId="77777777" w:rsidR="00506572" w:rsidRDefault="00000000">
            <w:pPr>
              <w:jc w:val="center"/>
              <w:rPr>
                <w:sz w:val="22"/>
                <w:szCs w:val="22"/>
                <w:lang w:eastAsia="lt-LT"/>
              </w:rPr>
            </w:pPr>
            <w:r>
              <w:rPr>
                <w:sz w:val="22"/>
                <w:szCs w:val="22"/>
                <w:lang w:eastAsia="lt-LT"/>
              </w:rPr>
              <w:t>0,26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5DC77B84" w14:textId="77777777" w:rsidR="00506572" w:rsidRDefault="00000000">
            <w:pPr>
              <w:jc w:val="center"/>
              <w:rPr>
                <w:sz w:val="22"/>
                <w:szCs w:val="22"/>
                <w:lang w:eastAsia="lt-LT"/>
              </w:rPr>
            </w:pPr>
            <w:r>
              <w:rPr>
                <w:sz w:val="22"/>
                <w:szCs w:val="22"/>
                <w:lang w:eastAsia="lt-LT"/>
              </w:rPr>
              <w:t>3,91</w:t>
            </w:r>
          </w:p>
        </w:tc>
      </w:tr>
      <w:tr w:rsidR="00506572" w14:paraId="3B9A3C50" w14:textId="77777777">
        <w:trPr>
          <w:trHeight w:val="180"/>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7A4ECDEF"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3C3F33B3"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5FAF26D4"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5D7173D2"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64753334"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7F3A2BA7"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5A996BB"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060887E3"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1051BE00" w14:textId="77777777" w:rsidR="00506572" w:rsidRDefault="00000000">
            <w:pPr>
              <w:jc w:val="center"/>
              <w:rPr>
                <w:sz w:val="22"/>
                <w:szCs w:val="22"/>
                <w:lang w:eastAsia="lt-LT"/>
              </w:rPr>
            </w:pPr>
            <w:r>
              <w:rPr>
                <w:sz w:val="22"/>
                <w:szCs w:val="22"/>
                <w:lang w:eastAsia="lt-LT"/>
              </w:rPr>
              <w:t>0,77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2AF2B1C2" w14:textId="77777777" w:rsidR="00506572" w:rsidRDefault="00000000">
            <w:pPr>
              <w:jc w:val="center"/>
              <w:rPr>
                <w:sz w:val="22"/>
                <w:szCs w:val="22"/>
                <w:lang w:eastAsia="lt-LT"/>
              </w:rPr>
            </w:pPr>
            <w:r>
              <w:rPr>
                <w:sz w:val="22"/>
                <w:szCs w:val="22"/>
                <w:lang w:eastAsia="lt-LT"/>
              </w:rPr>
              <w:t>11,59</w:t>
            </w:r>
          </w:p>
        </w:tc>
      </w:tr>
      <w:tr w:rsidR="00506572" w14:paraId="0E61C3D4" w14:textId="77777777">
        <w:trPr>
          <w:trHeight w:val="120"/>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2708A4ED"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11ABE61A"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0AA72A4C"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4A0E5796"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342F541"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5AC77755"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139E4FA"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15121048"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71075C3E" w14:textId="77777777" w:rsidR="00506572" w:rsidRDefault="00000000">
            <w:pPr>
              <w:jc w:val="center"/>
              <w:rPr>
                <w:sz w:val="22"/>
                <w:szCs w:val="22"/>
                <w:lang w:eastAsia="lt-LT"/>
              </w:rPr>
            </w:pPr>
            <w:r>
              <w:rPr>
                <w:sz w:val="22"/>
                <w:szCs w:val="22"/>
                <w:lang w:eastAsia="lt-LT"/>
              </w:rPr>
              <w:t>1,1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426A984E" w14:textId="77777777" w:rsidR="00506572" w:rsidRDefault="00000000">
            <w:pPr>
              <w:jc w:val="center"/>
              <w:rPr>
                <w:sz w:val="22"/>
                <w:szCs w:val="22"/>
                <w:lang w:eastAsia="lt-LT"/>
              </w:rPr>
            </w:pPr>
            <w:r>
              <w:rPr>
                <w:sz w:val="22"/>
                <w:szCs w:val="22"/>
                <w:lang w:eastAsia="lt-LT"/>
              </w:rPr>
              <w:t>16,56</w:t>
            </w:r>
          </w:p>
        </w:tc>
      </w:tr>
      <w:tr w:rsidR="00506572" w14:paraId="204BA7FE" w14:textId="77777777">
        <w:trPr>
          <w:trHeight w:val="465"/>
          <w:jc w:val="center"/>
        </w:trPr>
        <w:tc>
          <w:tcPr>
            <w:tcW w:w="184" w:type="pct"/>
            <w:vMerge w:val="restart"/>
            <w:tcBorders>
              <w:top w:val="single" w:sz="4" w:space="0" w:color="auto"/>
              <w:left w:val="single" w:sz="4" w:space="0" w:color="auto"/>
              <w:bottom w:val="single" w:sz="4" w:space="0" w:color="auto"/>
              <w:right w:val="single" w:sz="4" w:space="0" w:color="auto"/>
            </w:tcBorders>
            <w:hideMark/>
          </w:tcPr>
          <w:p w14:paraId="57A2472C" w14:textId="77777777" w:rsidR="00506572" w:rsidRDefault="00000000">
            <w:pPr>
              <w:rPr>
                <w:sz w:val="22"/>
                <w:szCs w:val="22"/>
                <w:lang w:eastAsia="lt-LT"/>
              </w:rPr>
            </w:pPr>
            <w:r>
              <w:rPr>
                <w:sz w:val="22"/>
                <w:szCs w:val="22"/>
                <w:lang w:eastAsia="lt-LT"/>
              </w:rPr>
              <w:t>6.</w:t>
            </w:r>
          </w:p>
        </w:tc>
        <w:tc>
          <w:tcPr>
            <w:tcW w:w="804" w:type="pct"/>
            <w:vMerge w:val="restart"/>
            <w:tcBorders>
              <w:top w:val="single" w:sz="4" w:space="0" w:color="auto"/>
              <w:left w:val="single" w:sz="4" w:space="0" w:color="auto"/>
              <w:bottom w:val="single" w:sz="4" w:space="0" w:color="auto"/>
              <w:right w:val="single" w:sz="4" w:space="0" w:color="auto"/>
            </w:tcBorders>
            <w:hideMark/>
          </w:tcPr>
          <w:p w14:paraId="079154CE" w14:textId="77777777" w:rsidR="00506572" w:rsidRDefault="00000000">
            <w:pPr>
              <w:rPr>
                <w:sz w:val="22"/>
                <w:szCs w:val="22"/>
                <w:lang w:eastAsia="lt-LT"/>
              </w:rPr>
            </w:pPr>
            <w:r>
              <w:rPr>
                <w:sz w:val="22"/>
                <w:szCs w:val="22"/>
                <w:lang w:eastAsia="lt-LT"/>
              </w:rPr>
              <w:t>Mokslo, kultūros, sporto ir poilsio paskirties pastatai</w:t>
            </w:r>
          </w:p>
        </w:tc>
        <w:tc>
          <w:tcPr>
            <w:tcW w:w="866" w:type="pct"/>
            <w:vMerge w:val="restart"/>
            <w:tcBorders>
              <w:top w:val="single" w:sz="4" w:space="0" w:color="auto"/>
              <w:left w:val="single" w:sz="4" w:space="0" w:color="auto"/>
              <w:bottom w:val="single" w:sz="4" w:space="0" w:color="auto"/>
              <w:right w:val="single" w:sz="4" w:space="0" w:color="auto"/>
            </w:tcBorders>
            <w:hideMark/>
          </w:tcPr>
          <w:p w14:paraId="6D6F12F0" w14:textId="77777777" w:rsidR="00506572" w:rsidRDefault="00000000">
            <w:pPr>
              <w:rPr>
                <w:sz w:val="22"/>
                <w:szCs w:val="22"/>
                <w:lang w:eastAsia="lt-LT"/>
              </w:rPr>
            </w:pPr>
            <w:r>
              <w:rPr>
                <w:sz w:val="22"/>
                <w:szCs w:val="22"/>
                <w:lang w:eastAsia="lt-LT"/>
              </w:rPr>
              <w:t>Pastatai, skirti švietimo ir mokslo reikmėms, kultūros ir sporto reikmėms bei viešiems pramoginiams  renginiams (bendrojo lavinimo, menų ir profesinės mokyklos, vaikų darželiai, kultūros namai, klubai, bibliotekos, muziejai, sporto salės ir kt.)</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14:paraId="5936728E" w14:textId="77777777" w:rsidR="00506572" w:rsidRDefault="00000000">
            <w:pPr>
              <w:rPr>
                <w:sz w:val="22"/>
                <w:szCs w:val="22"/>
                <w:lang w:eastAsia="lt-LT"/>
              </w:rPr>
            </w:pPr>
            <w:r>
              <w:rPr>
                <w:sz w:val="22"/>
                <w:szCs w:val="22"/>
                <w:lang w:eastAsia="lt-LT"/>
              </w:rPr>
              <w:t>100 kv. m / metus</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18D584AF" w14:textId="77777777" w:rsidR="00506572" w:rsidRDefault="00000000">
            <w:pPr>
              <w:jc w:val="center"/>
              <w:rPr>
                <w:sz w:val="22"/>
                <w:szCs w:val="22"/>
                <w:lang w:eastAsia="lt-LT"/>
              </w:rPr>
            </w:pPr>
            <w:r>
              <w:rPr>
                <w:sz w:val="22"/>
                <w:szCs w:val="22"/>
                <w:lang w:eastAsia="lt-LT"/>
              </w:rPr>
              <w:t>31,48</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14:paraId="524FF1E8" w14:textId="77777777" w:rsidR="00506572" w:rsidRDefault="00000000">
            <w:pPr>
              <w:jc w:val="center"/>
              <w:rPr>
                <w:sz w:val="22"/>
                <w:szCs w:val="22"/>
                <w:lang w:eastAsia="lt-LT"/>
              </w:rPr>
            </w:pPr>
            <w:r>
              <w:rPr>
                <w:sz w:val="22"/>
                <w:szCs w:val="22"/>
                <w:lang w:eastAsia="lt-LT"/>
              </w:rPr>
              <w:t>100 kv. m / metus</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6000444B" w14:textId="77777777" w:rsidR="00506572" w:rsidRDefault="00000000">
            <w:pPr>
              <w:jc w:val="center"/>
              <w:rPr>
                <w:sz w:val="22"/>
                <w:szCs w:val="22"/>
                <w:lang w:eastAsia="lt-LT"/>
              </w:rPr>
            </w:pPr>
            <w:r>
              <w:rPr>
                <w:sz w:val="22"/>
                <w:szCs w:val="22"/>
                <w:lang w:eastAsia="lt-LT"/>
              </w:rPr>
              <w:t>20,12</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0548EA7C" w14:textId="77777777" w:rsidR="00506572" w:rsidRDefault="00000000">
            <w:pPr>
              <w:jc w:val="center"/>
              <w:rPr>
                <w:sz w:val="22"/>
                <w:szCs w:val="22"/>
                <w:lang w:eastAsia="lt-LT"/>
              </w:rPr>
            </w:pPr>
            <w:r>
              <w:rPr>
                <w:sz w:val="22"/>
                <w:szCs w:val="22"/>
                <w:lang w:eastAsia="lt-LT"/>
              </w:rPr>
              <w:t>0,12; 0,14; 0,24; 0,26; 0,77; 1,1</w:t>
            </w:r>
          </w:p>
        </w:tc>
        <w:tc>
          <w:tcPr>
            <w:tcW w:w="302" w:type="pct"/>
            <w:tcBorders>
              <w:top w:val="single" w:sz="4" w:space="0" w:color="auto"/>
              <w:left w:val="single" w:sz="4" w:space="0" w:color="auto"/>
              <w:bottom w:val="single" w:sz="4" w:space="0" w:color="auto"/>
              <w:right w:val="single" w:sz="4" w:space="0" w:color="auto"/>
            </w:tcBorders>
            <w:vAlign w:val="center"/>
            <w:hideMark/>
          </w:tcPr>
          <w:p w14:paraId="5958467A" w14:textId="77777777" w:rsidR="00506572" w:rsidRDefault="00000000">
            <w:pPr>
              <w:jc w:val="center"/>
              <w:rPr>
                <w:sz w:val="22"/>
                <w:szCs w:val="22"/>
                <w:lang w:eastAsia="lt-LT"/>
              </w:rPr>
            </w:pPr>
            <w:r>
              <w:rPr>
                <w:sz w:val="22"/>
                <w:szCs w:val="22"/>
                <w:lang w:eastAsia="lt-LT"/>
              </w:rPr>
              <w:t>0,12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2A948F56" w14:textId="77777777" w:rsidR="00506572" w:rsidRDefault="00000000">
            <w:pPr>
              <w:jc w:val="center"/>
              <w:rPr>
                <w:sz w:val="22"/>
                <w:szCs w:val="22"/>
                <w:lang w:eastAsia="lt-LT"/>
              </w:rPr>
            </w:pPr>
            <w:r>
              <w:rPr>
                <w:sz w:val="22"/>
                <w:szCs w:val="22"/>
                <w:lang w:eastAsia="lt-LT"/>
              </w:rPr>
              <w:t>1,81</w:t>
            </w:r>
          </w:p>
        </w:tc>
      </w:tr>
      <w:tr w:rsidR="00506572" w14:paraId="2C9C371F" w14:textId="77777777">
        <w:trPr>
          <w:trHeight w:val="465"/>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11787545"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5537A22B"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52553E1C"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2B3CA6FE"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50DF2A8D"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1C70399E"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85F2670"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15524778"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108C8397" w14:textId="77777777" w:rsidR="00506572" w:rsidRDefault="00000000">
            <w:pPr>
              <w:jc w:val="center"/>
              <w:rPr>
                <w:sz w:val="22"/>
                <w:szCs w:val="22"/>
                <w:lang w:eastAsia="lt-LT"/>
              </w:rPr>
            </w:pPr>
            <w:r>
              <w:rPr>
                <w:sz w:val="22"/>
                <w:szCs w:val="22"/>
                <w:lang w:eastAsia="lt-LT"/>
              </w:rPr>
              <w:t>0,14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79A0E5C9" w14:textId="77777777" w:rsidR="00506572" w:rsidRDefault="00000000">
            <w:pPr>
              <w:jc w:val="center"/>
              <w:rPr>
                <w:sz w:val="22"/>
                <w:szCs w:val="22"/>
                <w:lang w:eastAsia="lt-LT"/>
              </w:rPr>
            </w:pPr>
            <w:r>
              <w:rPr>
                <w:sz w:val="22"/>
                <w:szCs w:val="22"/>
                <w:lang w:eastAsia="lt-LT"/>
              </w:rPr>
              <w:t>2,11</w:t>
            </w:r>
          </w:p>
        </w:tc>
      </w:tr>
      <w:tr w:rsidR="00506572" w14:paraId="3A7D65D3" w14:textId="77777777">
        <w:trPr>
          <w:trHeight w:val="465"/>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7FFB77B3"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6D2C0D41"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4E0560F0"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3F64A770"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13783BC6"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0699C45E"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540F0EC8"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60B6F72E"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66358875" w14:textId="77777777" w:rsidR="00506572" w:rsidRDefault="00000000">
            <w:pPr>
              <w:jc w:val="center"/>
              <w:rPr>
                <w:sz w:val="22"/>
                <w:szCs w:val="22"/>
                <w:lang w:eastAsia="lt-LT"/>
              </w:rPr>
            </w:pPr>
            <w:r>
              <w:rPr>
                <w:sz w:val="22"/>
                <w:szCs w:val="22"/>
                <w:lang w:eastAsia="lt-LT"/>
              </w:rPr>
              <w:t>0,24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2EC0EE29" w14:textId="77777777" w:rsidR="00506572" w:rsidRDefault="00000000">
            <w:pPr>
              <w:jc w:val="center"/>
              <w:rPr>
                <w:sz w:val="22"/>
                <w:szCs w:val="22"/>
                <w:lang w:eastAsia="lt-LT"/>
              </w:rPr>
            </w:pPr>
            <w:r>
              <w:rPr>
                <w:sz w:val="22"/>
                <w:szCs w:val="22"/>
                <w:lang w:eastAsia="lt-LT"/>
              </w:rPr>
              <w:t>3,61</w:t>
            </w:r>
          </w:p>
        </w:tc>
      </w:tr>
      <w:tr w:rsidR="00506572" w14:paraId="4555290F" w14:textId="77777777">
        <w:trPr>
          <w:trHeight w:val="465"/>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77B81BB4"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6D0BB03D"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74750B12"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49369591"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4E14C865"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0E58BA0A"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CE5C1F5"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154EDA47"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0D189C74" w14:textId="77777777" w:rsidR="00506572" w:rsidRDefault="00000000">
            <w:pPr>
              <w:jc w:val="center"/>
              <w:rPr>
                <w:sz w:val="22"/>
                <w:szCs w:val="22"/>
                <w:lang w:eastAsia="lt-LT"/>
              </w:rPr>
            </w:pPr>
            <w:r>
              <w:rPr>
                <w:sz w:val="22"/>
                <w:szCs w:val="22"/>
                <w:lang w:eastAsia="lt-LT"/>
              </w:rPr>
              <w:t>0,26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0436CCA3" w14:textId="77777777" w:rsidR="00506572" w:rsidRDefault="00000000">
            <w:pPr>
              <w:jc w:val="center"/>
              <w:rPr>
                <w:sz w:val="22"/>
                <w:szCs w:val="22"/>
                <w:lang w:eastAsia="lt-LT"/>
              </w:rPr>
            </w:pPr>
            <w:r>
              <w:rPr>
                <w:sz w:val="22"/>
                <w:szCs w:val="22"/>
                <w:lang w:eastAsia="lt-LT"/>
              </w:rPr>
              <w:t>3,91</w:t>
            </w:r>
          </w:p>
        </w:tc>
      </w:tr>
      <w:tr w:rsidR="00506572" w14:paraId="4B2ED89B" w14:textId="77777777">
        <w:trPr>
          <w:trHeight w:val="465"/>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6F1505DA"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148E817F"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3A0A9E02"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445C8765"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CC31146"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527A6D44"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DBEA471"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55B75B9D"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76428AB2" w14:textId="77777777" w:rsidR="00506572" w:rsidRDefault="00000000">
            <w:pPr>
              <w:jc w:val="center"/>
              <w:rPr>
                <w:sz w:val="22"/>
                <w:szCs w:val="22"/>
                <w:lang w:eastAsia="lt-LT"/>
              </w:rPr>
            </w:pPr>
            <w:r>
              <w:rPr>
                <w:sz w:val="22"/>
                <w:szCs w:val="22"/>
                <w:lang w:eastAsia="lt-LT"/>
              </w:rPr>
              <w:t>0,77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71CFC7BF" w14:textId="77777777" w:rsidR="00506572" w:rsidRDefault="00000000">
            <w:pPr>
              <w:jc w:val="center"/>
              <w:rPr>
                <w:sz w:val="22"/>
                <w:szCs w:val="22"/>
                <w:lang w:eastAsia="lt-LT"/>
              </w:rPr>
            </w:pPr>
            <w:r>
              <w:rPr>
                <w:sz w:val="22"/>
                <w:szCs w:val="22"/>
                <w:lang w:eastAsia="lt-LT"/>
              </w:rPr>
              <w:t>11,59</w:t>
            </w:r>
          </w:p>
        </w:tc>
      </w:tr>
      <w:tr w:rsidR="00506572" w14:paraId="10E1DFF2" w14:textId="77777777">
        <w:trPr>
          <w:trHeight w:val="465"/>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5F3893A4"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1884D28C"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3A8E01C7"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74E6FC9E"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5C76249F"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3B67BEE7"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6138747"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06395CBA"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61A70C4E" w14:textId="77777777" w:rsidR="00506572" w:rsidRDefault="00000000">
            <w:pPr>
              <w:jc w:val="center"/>
              <w:rPr>
                <w:sz w:val="22"/>
                <w:szCs w:val="22"/>
                <w:lang w:eastAsia="lt-LT"/>
              </w:rPr>
            </w:pPr>
            <w:r>
              <w:rPr>
                <w:sz w:val="22"/>
                <w:szCs w:val="22"/>
                <w:lang w:eastAsia="lt-LT"/>
              </w:rPr>
              <w:t>1,1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60900A24" w14:textId="77777777" w:rsidR="00506572" w:rsidRDefault="00000000">
            <w:pPr>
              <w:jc w:val="center"/>
              <w:rPr>
                <w:sz w:val="22"/>
                <w:szCs w:val="22"/>
                <w:lang w:eastAsia="lt-LT"/>
              </w:rPr>
            </w:pPr>
            <w:r>
              <w:rPr>
                <w:sz w:val="22"/>
                <w:szCs w:val="22"/>
                <w:lang w:eastAsia="lt-LT"/>
              </w:rPr>
              <w:t>16,56</w:t>
            </w:r>
          </w:p>
        </w:tc>
      </w:tr>
      <w:tr w:rsidR="00506572" w14:paraId="63E8B530" w14:textId="77777777">
        <w:trPr>
          <w:trHeight w:val="215"/>
          <w:jc w:val="center"/>
        </w:trPr>
        <w:tc>
          <w:tcPr>
            <w:tcW w:w="184" w:type="pct"/>
            <w:vMerge w:val="restart"/>
            <w:tcBorders>
              <w:top w:val="single" w:sz="4" w:space="0" w:color="auto"/>
              <w:left w:val="single" w:sz="4" w:space="0" w:color="auto"/>
              <w:bottom w:val="single" w:sz="4" w:space="0" w:color="auto"/>
              <w:right w:val="single" w:sz="4" w:space="0" w:color="auto"/>
            </w:tcBorders>
            <w:hideMark/>
          </w:tcPr>
          <w:p w14:paraId="44590AB9" w14:textId="77777777" w:rsidR="00506572" w:rsidRDefault="00000000">
            <w:pPr>
              <w:rPr>
                <w:sz w:val="22"/>
                <w:szCs w:val="22"/>
                <w:lang w:eastAsia="lt-LT"/>
              </w:rPr>
            </w:pPr>
            <w:r>
              <w:rPr>
                <w:sz w:val="22"/>
                <w:szCs w:val="22"/>
                <w:lang w:eastAsia="lt-LT"/>
              </w:rPr>
              <w:t>7.</w:t>
            </w:r>
          </w:p>
        </w:tc>
        <w:tc>
          <w:tcPr>
            <w:tcW w:w="804" w:type="pct"/>
            <w:vMerge w:val="restart"/>
            <w:tcBorders>
              <w:top w:val="single" w:sz="4" w:space="0" w:color="auto"/>
              <w:left w:val="single" w:sz="4" w:space="0" w:color="auto"/>
              <w:bottom w:val="single" w:sz="4" w:space="0" w:color="auto"/>
              <w:right w:val="single" w:sz="4" w:space="0" w:color="auto"/>
            </w:tcBorders>
            <w:hideMark/>
          </w:tcPr>
          <w:p w14:paraId="26FD43CF" w14:textId="77777777" w:rsidR="00506572" w:rsidRDefault="00000000">
            <w:pPr>
              <w:rPr>
                <w:sz w:val="22"/>
                <w:szCs w:val="22"/>
                <w:lang w:eastAsia="lt-LT"/>
              </w:rPr>
            </w:pPr>
            <w:r>
              <w:rPr>
                <w:sz w:val="22"/>
                <w:szCs w:val="22"/>
                <w:lang w:eastAsia="lt-LT"/>
              </w:rPr>
              <w:t>Gydymo paskirties pastatai</w:t>
            </w:r>
          </w:p>
        </w:tc>
        <w:tc>
          <w:tcPr>
            <w:tcW w:w="866" w:type="pct"/>
            <w:vMerge w:val="restart"/>
            <w:tcBorders>
              <w:top w:val="single" w:sz="4" w:space="0" w:color="auto"/>
              <w:left w:val="single" w:sz="4" w:space="0" w:color="auto"/>
              <w:bottom w:val="single" w:sz="4" w:space="0" w:color="auto"/>
              <w:right w:val="single" w:sz="4" w:space="0" w:color="auto"/>
            </w:tcBorders>
            <w:hideMark/>
          </w:tcPr>
          <w:p w14:paraId="5D1F258D" w14:textId="77777777" w:rsidR="00506572" w:rsidRDefault="00000000">
            <w:pPr>
              <w:rPr>
                <w:sz w:val="22"/>
                <w:szCs w:val="22"/>
                <w:lang w:eastAsia="lt-LT"/>
              </w:rPr>
            </w:pPr>
            <w:r>
              <w:rPr>
                <w:sz w:val="22"/>
                <w:szCs w:val="22"/>
                <w:lang w:eastAsia="lt-LT"/>
              </w:rPr>
              <w:t xml:space="preserve">Pastatai, skirti sveikatos priežiūrai (poliklinika, ligoninė, medicinos </w:t>
            </w:r>
            <w:r>
              <w:rPr>
                <w:sz w:val="22"/>
                <w:szCs w:val="22"/>
                <w:lang w:eastAsia="lt-LT"/>
              </w:rPr>
              <w:lastRenderedPageBreak/>
              <w:t>punktai, ambulatorijos, stomatologijos kab. ir kt.)</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14:paraId="0EF08BC2" w14:textId="77777777" w:rsidR="00506572" w:rsidRDefault="00000000">
            <w:pPr>
              <w:rPr>
                <w:sz w:val="22"/>
                <w:szCs w:val="22"/>
                <w:lang w:eastAsia="lt-LT"/>
              </w:rPr>
            </w:pPr>
            <w:r>
              <w:rPr>
                <w:sz w:val="22"/>
                <w:szCs w:val="22"/>
                <w:lang w:eastAsia="lt-LT"/>
              </w:rPr>
              <w:lastRenderedPageBreak/>
              <w:t>100 kv. m / metus</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3D2E5CC8" w14:textId="77777777" w:rsidR="00506572" w:rsidRDefault="00000000">
            <w:pPr>
              <w:jc w:val="center"/>
              <w:rPr>
                <w:sz w:val="22"/>
                <w:szCs w:val="22"/>
                <w:lang w:eastAsia="lt-LT"/>
              </w:rPr>
            </w:pPr>
            <w:r>
              <w:rPr>
                <w:sz w:val="22"/>
                <w:szCs w:val="22"/>
                <w:lang w:eastAsia="lt-LT"/>
              </w:rPr>
              <w:t>60,78</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14:paraId="36AA2D30" w14:textId="77777777" w:rsidR="00506572" w:rsidRDefault="00000000">
            <w:pPr>
              <w:jc w:val="center"/>
              <w:rPr>
                <w:sz w:val="22"/>
                <w:szCs w:val="22"/>
                <w:lang w:eastAsia="lt-LT"/>
              </w:rPr>
            </w:pPr>
            <w:r>
              <w:rPr>
                <w:sz w:val="22"/>
                <w:szCs w:val="22"/>
                <w:lang w:eastAsia="lt-LT"/>
              </w:rPr>
              <w:t>100 kv. m / metus</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39945DAF" w14:textId="77777777" w:rsidR="00506572" w:rsidRDefault="00000000">
            <w:pPr>
              <w:jc w:val="center"/>
              <w:rPr>
                <w:sz w:val="22"/>
                <w:szCs w:val="22"/>
                <w:lang w:eastAsia="lt-LT"/>
              </w:rPr>
            </w:pPr>
            <w:r>
              <w:rPr>
                <w:sz w:val="22"/>
                <w:szCs w:val="22"/>
                <w:lang w:eastAsia="lt-LT"/>
              </w:rPr>
              <w:t>38,86</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0BDAD4D9" w14:textId="77777777" w:rsidR="00506572" w:rsidRDefault="00000000">
            <w:pPr>
              <w:jc w:val="center"/>
              <w:rPr>
                <w:sz w:val="22"/>
                <w:szCs w:val="22"/>
                <w:lang w:eastAsia="lt-LT"/>
              </w:rPr>
            </w:pPr>
            <w:r>
              <w:rPr>
                <w:sz w:val="22"/>
                <w:szCs w:val="22"/>
                <w:lang w:eastAsia="lt-LT"/>
              </w:rPr>
              <w:t>0,12; 0,14; 0,24; 0,26; 0,77; 1,1</w:t>
            </w:r>
          </w:p>
        </w:tc>
        <w:tc>
          <w:tcPr>
            <w:tcW w:w="302" w:type="pct"/>
            <w:tcBorders>
              <w:top w:val="single" w:sz="4" w:space="0" w:color="auto"/>
              <w:left w:val="single" w:sz="4" w:space="0" w:color="auto"/>
              <w:bottom w:val="single" w:sz="4" w:space="0" w:color="auto"/>
              <w:right w:val="single" w:sz="4" w:space="0" w:color="auto"/>
            </w:tcBorders>
            <w:vAlign w:val="center"/>
            <w:hideMark/>
          </w:tcPr>
          <w:p w14:paraId="65244D3D" w14:textId="77777777" w:rsidR="00506572" w:rsidRDefault="00000000">
            <w:pPr>
              <w:jc w:val="center"/>
              <w:rPr>
                <w:sz w:val="22"/>
                <w:szCs w:val="22"/>
                <w:lang w:eastAsia="lt-LT"/>
              </w:rPr>
            </w:pPr>
            <w:r>
              <w:rPr>
                <w:sz w:val="22"/>
                <w:szCs w:val="22"/>
                <w:lang w:eastAsia="lt-LT"/>
              </w:rPr>
              <w:t>0,12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3CB41725" w14:textId="77777777" w:rsidR="00506572" w:rsidRDefault="00000000">
            <w:pPr>
              <w:jc w:val="center"/>
              <w:rPr>
                <w:sz w:val="22"/>
                <w:szCs w:val="22"/>
                <w:lang w:eastAsia="lt-LT"/>
              </w:rPr>
            </w:pPr>
            <w:r>
              <w:rPr>
                <w:sz w:val="22"/>
                <w:szCs w:val="22"/>
                <w:lang w:eastAsia="lt-LT"/>
              </w:rPr>
              <w:t>1,81</w:t>
            </w:r>
          </w:p>
        </w:tc>
      </w:tr>
      <w:tr w:rsidR="00506572" w14:paraId="3D1A9B95"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717BEEF7"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3A8B7596"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132ADF13"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6EBC9EBC"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55229366"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2A7D88B2"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2CF1E9EF"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57A8446C"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6D55D1D3" w14:textId="77777777" w:rsidR="00506572" w:rsidRDefault="00000000">
            <w:pPr>
              <w:jc w:val="center"/>
              <w:rPr>
                <w:sz w:val="22"/>
                <w:szCs w:val="22"/>
                <w:lang w:eastAsia="lt-LT"/>
              </w:rPr>
            </w:pPr>
            <w:r>
              <w:rPr>
                <w:sz w:val="22"/>
                <w:szCs w:val="22"/>
                <w:lang w:eastAsia="lt-LT"/>
              </w:rPr>
              <w:t>0,14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105F8FC1" w14:textId="77777777" w:rsidR="00506572" w:rsidRDefault="00000000">
            <w:pPr>
              <w:jc w:val="center"/>
              <w:rPr>
                <w:sz w:val="22"/>
                <w:szCs w:val="22"/>
                <w:lang w:eastAsia="lt-LT"/>
              </w:rPr>
            </w:pPr>
            <w:r>
              <w:rPr>
                <w:sz w:val="22"/>
                <w:szCs w:val="22"/>
                <w:lang w:eastAsia="lt-LT"/>
              </w:rPr>
              <w:t>2,11</w:t>
            </w:r>
          </w:p>
        </w:tc>
      </w:tr>
      <w:tr w:rsidR="00506572" w14:paraId="42E9A610"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40CF6D02"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7095C34F"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3C72A8E2"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15C5B142"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5C2DEB92"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68B31B86"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A33DB91"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727B1520"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76E66974" w14:textId="77777777" w:rsidR="00506572" w:rsidRDefault="00000000">
            <w:pPr>
              <w:jc w:val="center"/>
              <w:rPr>
                <w:sz w:val="22"/>
                <w:szCs w:val="22"/>
                <w:lang w:eastAsia="lt-LT"/>
              </w:rPr>
            </w:pPr>
            <w:r>
              <w:rPr>
                <w:sz w:val="22"/>
                <w:szCs w:val="22"/>
                <w:lang w:eastAsia="lt-LT"/>
              </w:rPr>
              <w:t>0,24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006878A9" w14:textId="77777777" w:rsidR="00506572" w:rsidRDefault="00000000">
            <w:pPr>
              <w:jc w:val="center"/>
              <w:rPr>
                <w:sz w:val="22"/>
                <w:szCs w:val="22"/>
                <w:lang w:eastAsia="lt-LT"/>
              </w:rPr>
            </w:pPr>
            <w:r>
              <w:rPr>
                <w:sz w:val="22"/>
                <w:szCs w:val="22"/>
                <w:lang w:eastAsia="lt-LT"/>
              </w:rPr>
              <w:t>3,61</w:t>
            </w:r>
          </w:p>
        </w:tc>
      </w:tr>
      <w:tr w:rsidR="00506572" w14:paraId="71194064"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18949646"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1755B0DB"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4D6E8897"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247AEA30"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1A770B68"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63FD51B2"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8340D5B"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4FF120EB"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7088AE6F" w14:textId="77777777" w:rsidR="00506572" w:rsidRDefault="00000000">
            <w:pPr>
              <w:jc w:val="center"/>
              <w:rPr>
                <w:sz w:val="22"/>
                <w:szCs w:val="22"/>
                <w:lang w:eastAsia="lt-LT"/>
              </w:rPr>
            </w:pPr>
            <w:r>
              <w:rPr>
                <w:sz w:val="22"/>
                <w:szCs w:val="22"/>
                <w:lang w:eastAsia="lt-LT"/>
              </w:rPr>
              <w:t>0,26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4698DB13" w14:textId="77777777" w:rsidR="00506572" w:rsidRDefault="00000000">
            <w:pPr>
              <w:jc w:val="center"/>
              <w:rPr>
                <w:sz w:val="22"/>
                <w:szCs w:val="22"/>
                <w:lang w:eastAsia="lt-LT"/>
              </w:rPr>
            </w:pPr>
            <w:r>
              <w:rPr>
                <w:sz w:val="22"/>
                <w:szCs w:val="22"/>
                <w:lang w:eastAsia="lt-LT"/>
              </w:rPr>
              <w:t>3,91</w:t>
            </w:r>
          </w:p>
        </w:tc>
      </w:tr>
      <w:tr w:rsidR="00506572" w14:paraId="7B580FAD"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70C82A05"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4A00FF05"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234450BD"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0EDA280C"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623F0F7A"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2841A139"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8D2E2BE"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4D518776"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4BC69E32" w14:textId="77777777" w:rsidR="00506572" w:rsidRDefault="00000000">
            <w:pPr>
              <w:jc w:val="center"/>
              <w:rPr>
                <w:sz w:val="22"/>
                <w:szCs w:val="22"/>
                <w:lang w:eastAsia="lt-LT"/>
              </w:rPr>
            </w:pPr>
            <w:r>
              <w:rPr>
                <w:sz w:val="22"/>
                <w:szCs w:val="22"/>
                <w:lang w:eastAsia="lt-LT"/>
              </w:rPr>
              <w:t>0,77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1DAFC653" w14:textId="77777777" w:rsidR="00506572" w:rsidRDefault="00000000">
            <w:pPr>
              <w:jc w:val="center"/>
              <w:rPr>
                <w:sz w:val="22"/>
                <w:szCs w:val="22"/>
                <w:lang w:eastAsia="lt-LT"/>
              </w:rPr>
            </w:pPr>
            <w:r>
              <w:rPr>
                <w:sz w:val="22"/>
                <w:szCs w:val="22"/>
                <w:lang w:eastAsia="lt-LT"/>
              </w:rPr>
              <w:t>11,59</w:t>
            </w:r>
          </w:p>
        </w:tc>
      </w:tr>
      <w:tr w:rsidR="00506572" w14:paraId="6D38662B"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7C5E6285"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4BF68020"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4A9E368C"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329F7A6B"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B282161"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3D955D28"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262395FC"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3E3D9ED7"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5D038415" w14:textId="77777777" w:rsidR="00506572" w:rsidRDefault="00000000">
            <w:pPr>
              <w:jc w:val="center"/>
              <w:rPr>
                <w:sz w:val="22"/>
                <w:szCs w:val="22"/>
                <w:lang w:eastAsia="lt-LT"/>
              </w:rPr>
            </w:pPr>
            <w:r>
              <w:rPr>
                <w:sz w:val="22"/>
                <w:szCs w:val="22"/>
                <w:lang w:eastAsia="lt-LT"/>
              </w:rPr>
              <w:t>1,1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6AEEFBA2" w14:textId="77777777" w:rsidR="00506572" w:rsidRDefault="00000000">
            <w:pPr>
              <w:jc w:val="center"/>
              <w:rPr>
                <w:sz w:val="22"/>
                <w:szCs w:val="22"/>
                <w:lang w:eastAsia="lt-LT"/>
              </w:rPr>
            </w:pPr>
            <w:r>
              <w:rPr>
                <w:sz w:val="22"/>
                <w:szCs w:val="22"/>
                <w:lang w:eastAsia="lt-LT"/>
              </w:rPr>
              <w:t>16,56</w:t>
            </w:r>
          </w:p>
        </w:tc>
      </w:tr>
      <w:tr w:rsidR="00506572" w14:paraId="757C19F7" w14:textId="77777777">
        <w:trPr>
          <w:trHeight w:val="215"/>
          <w:jc w:val="center"/>
        </w:trPr>
        <w:tc>
          <w:tcPr>
            <w:tcW w:w="184" w:type="pct"/>
            <w:vMerge w:val="restart"/>
            <w:tcBorders>
              <w:top w:val="single" w:sz="4" w:space="0" w:color="auto"/>
              <w:left w:val="single" w:sz="4" w:space="0" w:color="auto"/>
              <w:bottom w:val="single" w:sz="4" w:space="0" w:color="auto"/>
              <w:right w:val="single" w:sz="4" w:space="0" w:color="auto"/>
            </w:tcBorders>
            <w:hideMark/>
          </w:tcPr>
          <w:p w14:paraId="27B46440" w14:textId="77777777" w:rsidR="00506572" w:rsidRDefault="00000000">
            <w:pPr>
              <w:rPr>
                <w:sz w:val="22"/>
                <w:szCs w:val="22"/>
                <w:lang w:eastAsia="lt-LT"/>
              </w:rPr>
            </w:pPr>
            <w:r>
              <w:rPr>
                <w:sz w:val="22"/>
                <w:szCs w:val="22"/>
                <w:lang w:eastAsia="lt-LT"/>
              </w:rPr>
              <w:t>8.</w:t>
            </w:r>
          </w:p>
        </w:tc>
        <w:tc>
          <w:tcPr>
            <w:tcW w:w="804" w:type="pct"/>
            <w:vMerge w:val="restart"/>
            <w:tcBorders>
              <w:top w:val="single" w:sz="4" w:space="0" w:color="auto"/>
              <w:left w:val="single" w:sz="4" w:space="0" w:color="auto"/>
              <w:bottom w:val="single" w:sz="4" w:space="0" w:color="auto"/>
              <w:right w:val="single" w:sz="4" w:space="0" w:color="auto"/>
            </w:tcBorders>
            <w:hideMark/>
          </w:tcPr>
          <w:p w14:paraId="4E76C2FE" w14:textId="77777777" w:rsidR="00506572" w:rsidRDefault="00000000">
            <w:pPr>
              <w:rPr>
                <w:sz w:val="22"/>
                <w:szCs w:val="22"/>
                <w:lang w:eastAsia="lt-LT"/>
              </w:rPr>
            </w:pPr>
            <w:r>
              <w:rPr>
                <w:sz w:val="22"/>
                <w:szCs w:val="22"/>
                <w:lang w:eastAsia="lt-LT"/>
              </w:rPr>
              <w:t>Paslaugų paskirties pastatai</w:t>
            </w:r>
          </w:p>
        </w:tc>
        <w:tc>
          <w:tcPr>
            <w:tcW w:w="866" w:type="pct"/>
            <w:vMerge w:val="restart"/>
            <w:tcBorders>
              <w:top w:val="single" w:sz="4" w:space="0" w:color="auto"/>
              <w:left w:val="single" w:sz="4" w:space="0" w:color="auto"/>
              <w:bottom w:val="single" w:sz="4" w:space="0" w:color="auto"/>
              <w:right w:val="single" w:sz="4" w:space="0" w:color="auto"/>
            </w:tcBorders>
          </w:tcPr>
          <w:p w14:paraId="3D2358A6" w14:textId="77777777" w:rsidR="00506572" w:rsidRDefault="00000000">
            <w:pPr>
              <w:rPr>
                <w:sz w:val="22"/>
                <w:szCs w:val="22"/>
                <w:lang w:eastAsia="lt-LT"/>
              </w:rPr>
            </w:pPr>
            <w:r>
              <w:rPr>
                <w:sz w:val="22"/>
                <w:szCs w:val="22"/>
                <w:lang w:eastAsia="lt-LT"/>
              </w:rPr>
              <w:t>Pastatai, skirti paslaugoms teikti (grožio salonai, pirtys, autoservisai, laidojimo namai ir kt.)</w:t>
            </w:r>
          </w:p>
          <w:p w14:paraId="100CB1FF" w14:textId="77777777" w:rsidR="00506572" w:rsidRDefault="00506572">
            <w:pPr>
              <w:rPr>
                <w:sz w:val="22"/>
                <w:szCs w:val="22"/>
                <w:lang w:eastAsia="lt-LT"/>
              </w:rPr>
            </w:pP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14:paraId="5215475F" w14:textId="77777777" w:rsidR="00506572" w:rsidRDefault="00000000">
            <w:pPr>
              <w:rPr>
                <w:sz w:val="22"/>
                <w:szCs w:val="22"/>
                <w:lang w:eastAsia="lt-LT"/>
              </w:rPr>
            </w:pPr>
            <w:r>
              <w:rPr>
                <w:sz w:val="22"/>
                <w:szCs w:val="22"/>
                <w:lang w:eastAsia="lt-LT"/>
              </w:rPr>
              <w:t>100 kv. m / metus</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155FE925" w14:textId="77777777" w:rsidR="00506572" w:rsidRDefault="00000000">
            <w:pPr>
              <w:jc w:val="center"/>
              <w:rPr>
                <w:sz w:val="22"/>
                <w:szCs w:val="22"/>
                <w:lang w:eastAsia="lt-LT"/>
              </w:rPr>
            </w:pPr>
            <w:r>
              <w:rPr>
                <w:sz w:val="22"/>
                <w:szCs w:val="22"/>
                <w:lang w:eastAsia="lt-LT"/>
              </w:rPr>
              <w:t>117,53</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14:paraId="1B7FFDEB" w14:textId="77777777" w:rsidR="00506572" w:rsidRDefault="00000000">
            <w:pPr>
              <w:jc w:val="center"/>
              <w:rPr>
                <w:sz w:val="22"/>
                <w:szCs w:val="22"/>
                <w:lang w:eastAsia="lt-LT"/>
              </w:rPr>
            </w:pPr>
            <w:r>
              <w:rPr>
                <w:sz w:val="22"/>
                <w:szCs w:val="22"/>
                <w:lang w:eastAsia="lt-LT"/>
              </w:rPr>
              <w:t>100 kv. m / metus</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183CF32B" w14:textId="77777777" w:rsidR="00506572" w:rsidRDefault="00000000">
            <w:pPr>
              <w:jc w:val="center"/>
              <w:rPr>
                <w:sz w:val="22"/>
                <w:szCs w:val="22"/>
                <w:lang w:eastAsia="lt-LT"/>
              </w:rPr>
            </w:pPr>
            <w:r>
              <w:rPr>
                <w:sz w:val="22"/>
                <w:szCs w:val="22"/>
                <w:lang w:eastAsia="lt-LT"/>
              </w:rPr>
              <w:t>75,14</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75498771" w14:textId="77777777" w:rsidR="00506572" w:rsidRDefault="00000000">
            <w:pPr>
              <w:jc w:val="center"/>
              <w:rPr>
                <w:sz w:val="22"/>
                <w:szCs w:val="22"/>
                <w:lang w:eastAsia="lt-LT"/>
              </w:rPr>
            </w:pPr>
            <w:r>
              <w:rPr>
                <w:sz w:val="22"/>
                <w:szCs w:val="22"/>
                <w:lang w:eastAsia="lt-LT"/>
              </w:rPr>
              <w:t>0,12; 0,14; 0,24; 0,26; 0,77; 1,1</w:t>
            </w:r>
          </w:p>
        </w:tc>
        <w:tc>
          <w:tcPr>
            <w:tcW w:w="302" w:type="pct"/>
            <w:tcBorders>
              <w:top w:val="single" w:sz="4" w:space="0" w:color="auto"/>
              <w:left w:val="single" w:sz="4" w:space="0" w:color="auto"/>
              <w:bottom w:val="single" w:sz="4" w:space="0" w:color="auto"/>
              <w:right w:val="single" w:sz="4" w:space="0" w:color="auto"/>
            </w:tcBorders>
            <w:vAlign w:val="center"/>
            <w:hideMark/>
          </w:tcPr>
          <w:p w14:paraId="20DDFD8D" w14:textId="77777777" w:rsidR="00506572" w:rsidRDefault="00000000">
            <w:pPr>
              <w:jc w:val="center"/>
              <w:rPr>
                <w:sz w:val="22"/>
                <w:szCs w:val="22"/>
                <w:lang w:eastAsia="lt-LT"/>
              </w:rPr>
            </w:pPr>
            <w:r>
              <w:rPr>
                <w:sz w:val="22"/>
                <w:szCs w:val="22"/>
                <w:lang w:eastAsia="lt-LT"/>
              </w:rPr>
              <w:t>0,12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7F54DBAB" w14:textId="77777777" w:rsidR="00506572" w:rsidRDefault="00000000">
            <w:pPr>
              <w:jc w:val="center"/>
              <w:rPr>
                <w:sz w:val="22"/>
                <w:szCs w:val="22"/>
                <w:lang w:eastAsia="lt-LT"/>
              </w:rPr>
            </w:pPr>
            <w:r>
              <w:rPr>
                <w:sz w:val="22"/>
                <w:szCs w:val="22"/>
                <w:lang w:eastAsia="lt-LT"/>
              </w:rPr>
              <w:t>1,81</w:t>
            </w:r>
          </w:p>
        </w:tc>
      </w:tr>
      <w:tr w:rsidR="00506572" w14:paraId="0D7E83E9"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34FD19D5"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6CD4D904"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3C966A16"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71709CBD"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0839FB32"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33665C72"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8F54C7D"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758457C2"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7127B385" w14:textId="77777777" w:rsidR="00506572" w:rsidRDefault="00000000">
            <w:pPr>
              <w:jc w:val="center"/>
              <w:rPr>
                <w:sz w:val="22"/>
                <w:szCs w:val="22"/>
                <w:lang w:eastAsia="lt-LT"/>
              </w:rPr>
            </w:pPr>
            <w:r>
              <w:rPr>
                <w:sz w:val="22"/>
                <w:szCs w:val="22"/>
                <w:lang w:eastAsia="lt-LT"/>
              </w:rPr>
              <w:t>0,14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1B1EF3DF" w14:textId="77777777" w:rsidR="00506572" w:rsidRDefault="00000000">
            <w:pPr>
              <w:jc w:val="center"/>
              <w:rPr>
                <w:sz w:val="22"/>
                <w:szCs w:val="22"/>
                <w:lang w:eastAsia="lt-LT"/>
              </w:rPr>
            </w:pPr>
            <w:r>
              <w:rPr>
                <w:sz w:val="22"/>
                <w:szCs w:val="22"/>
                <w:lang w:eastAsia="lt-LT"/>
              </w:rPr>
              <w:t>2,11</w:t>
            </w:r>
          </w:p>
        </w:tc>
      </w:tr>
      <w:tr w:rsidR="00506572" w14:paraId="143E6C4E"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49974993"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4BEE74A1"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15FD115E"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28900490"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380BD1BE"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387A402A"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4FC5271"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1EF381F5"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7ECD63B9" w14:textId="77777777" w:rsidR="00506572" w:rsidRDefault="00000000">
            <w:pPr>
              <w:jc w:val="center"/>
              <w:rPr>
                <w:sz w:val="22"/>
                <w:szCs w:val="22"/>
                <w:lang w:eastAsia="lt-LT"/>
              </w:rPr>
            </w:pPr>
            <w:r>
              <w:rPr>
                <w:sz w:val="22"/>
                <w:szCs w:val="22"/>
                <w:lang w:eastAsia="lt-LT"/>
              </w:rPr>
              <w:t>0,24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2877BA9A" w14:textId="77777777" w:rsidR="00506572" w:rsidRDefault="00000000">
            <w:pPr>
              <w:jc w:val="center"/>
              <w:rPr>
                <w:sz w:val="22"/>
                <w:szCs w:val="22"/>
                <w:lang w:eastAsia="lt-LT"/>
              </w:rPr>
            </w:pPr>
            <w:r>
              <w:rPr>
                <w:sz w:val="22"/>
                <w:szCs w:val="22"/>
                <w:lang w:eastAsia="lt-LT"/>
              </w:rPr>
              <w:t>3,61</w:t>
            </w:r>
          </w:p>
        </w:tc>
      </w:tr>
      <w:tr w:rsidR="00506572" w14:paraId="451E2045"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39CDB551"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23B1BB1F"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74644DCE"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4709C4DB"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5CD1EA7C"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7C1D8A95"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45A79C8"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6DFEA6AD"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5D4D1D74" w14:textId="77777777" w:rsidR="00506572" w:rsidRDefault="00000000">
            <w:pPr>
              <w:jc w:val="center"/>
              <w:rPr>
                <w:sz w:val="22"/>
                <w:szCs w:val="22"/>
                <w:lang w:eastAsia="lt-LT"/>
              </w:rPr>
            </w:pPr>
            <w:r>
              <w:rPr>
                <w:sz w:val="22"/>
                <w:szCs w:val="22"/>
                <w:lang w:eastAsia="lt-LT"/>
              </w:rPr>
              <w:t>0,26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726FC67A" w14:textId="77777777" w:rsidR="00506572" w:rsidRDefault="00000000">
            <w:pPr>
              <w:jc w:val="center"/>
              <w:rPr>
                <w:sz w:val="22"/>
                <w:szCs w:val="22"/>
                <w:lang w:eastAsia="lt-LT"/>
              </w:rPr>
            </w:pPr>
            <w:r>
              <w:rPr>
                <w:sz w:val="22"/>
                <w:szCs w:val="22"/>
                <w:lang w:eastAsia="lt-LT"/>
              </w:rPr>
              <w:t>3,91</w:t>
            </w:r>
          </w:p>
        </w:tc>
      </w:tr>
      <w:tr w:rsidR="00506572" w14:paraId="36016181"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2FC8CAEA"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451D304D"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0BD2C3C8"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2FAD7FE9"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E10E696"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596AD345"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237E28B"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64FADE96"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073A1682" w14:textId="77777777" w:rsidR="00506572" w:rsidRDefault="00000000">
            <w:pPr>
              <w:jc w:val="center"/>
              <w:rPr>
                <w:sz w:val="22"/>
                <w:szCs w:val="22"/>
                <w:lang w:eastAsia="lt-LT"/>
              </w:rPr>
            </w:pPr>
            <w:r>
              <w:rPr>
                <w:sz w:val="22"/>
                <w:szCs w:val="22"/>
                <w:lang w:eastAsia="lt-LT"/>
              </w:rPr>
              <w:t>0,77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5A7E2FEC" w14:textId="77777777" w:rsidR="00506572" w:rsidRDefault="00000000">
            <w:pPr>
              <w:jc w:val="center"/>
              <w:rPr>
                <w:sz w:val="22"/>
                <w:szCs w:val="22"/>
                <w:lang w:eastAsia="lt-LT"/>
              </w:rPr>
            </w:pPr>
            <w:r>
              <w:rPr>
                <w:sz w:val="22"/>
                <w:szCs w:val="22"/>
                <w:lang w:eastAsia="lt-LT"/>
              </w:rPr>
              <w:t>11,59</w:t>
            </w:r>
          </w:p>
        </w:tc>
      </w:tr>
      <w:tr w:rsidR="00506572" w14:paraId="1565E8EA"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6E06537F"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03BE33D7"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32D76698"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0C87A47F"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4ABE565B"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0303C012"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1EC324E"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1D52A3EC"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06674717" w14:textId="77777777" w:rsidR="00506572" w:rsidRDefault="00000000">
            <w:pPr>
              <w:jc w:val="center"/>
              <w:rPr>
                <w:sz w:val="22"/>
                <w:szCs w:val="22"/>
                <w:lang w:eastAsia="lt-LT"/>
              </w:rPr>
            </w:pPr>
            <w:r>
              <w:rPr>
                <w:sz w:val="22"/>
                <w:szCs w:val="22"/>
                <w:lang w:eastAsia="lt-LT"/>
              </w:rPr>
              <w:t>1,1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431EF33B" w14:textId="77777777" w:rsidR="00506572" w:rsidRDefault="00000000">
            <w:pPr>
              <w:jc w:val="center"/>
              <w:rPr>
                <w:sz w:val="22"/>
                <w:szCs w:val="22"/>
                <w:lang w:eastAsia="lt-LT"/>
              </w:rPr>
            </w:pPr>
            <w:r>
              <w:rPr>
                <w:sz w:val="22"/>
                <w:szCs w:val="22"/>
                <w:lang w:eastAsia="lt-LT"/>
              </w:rPr>
              <w:t>16,56</w:t>
            </w:r>
          </w:p>
        </w:tc>
      </w:tr>
      <w:tr w:rsidR="00506572" w14:paraId="4CBD82AA" w14:textId="77777777">
        <w:trPr>
          <w:trHeight w:val="215"/>
          <w:jc w:val="center"/>
        </w:trPr>
        <w:tc>
          <w:tcPr>
            <w:tcW w:w="184" w:type="pct"/>
            <w:vMerge w:val="restart"/>
            <w:tcBorders>
              <w:top w:val="single" w:sz="4" w:space="0" w:color="auto"/>
              <w:left w:val="single" w:sz="4" w:space="0" w:color="auto"/>
              <w:bottom w:val="single" w:sz="4" w:space="0" w:color="auto"/>
              <w:right w:val="single" w:sz="4" w:space="0" w:color="auto"/>
            </w:tcBorders>
            <w:hideMark/>
          </w:tcPr>
          <w:p w14:paraId="01A5219E" w14:textId="77777777" w:rsidR="00506572" w:rsidRDefault="00000000">
            <w:pPr>
              <w:rPr>
                <w:sz w:val="22"/>
                <w:szCs w:val="22"/>
                <w:lang w:eastAsia="lt-LT"/>
              </w:rPr>
            </w:pPr>
            <w:r>
              <w:rPr>
                <w:sz w:val="22"/>
                <w:szCs w:val="22"/>
                <w:lang w:eastAsia="lt-LT"/>
              </w:rPr>
              <w:t>9.</w:t>
            </w:r>
          </w:p>
        </w:tc>
        <w:tc>
          <w:tcPr>
            <w:tcW w:w="804" w:type="pct"/>
            <w:vMerge w:val="restart"/>
            <w:tcBorders>
              <w:top w:val="single" w:sz="4" w:space="0" w:color="auto"/>
              <w:left w:val="single" w:sz="4" w:space="0" w:color="auto"/>
              <w:bottom w:val="single" w:sz="4" w:space="0" w:color="auto"/>
              <w:right w:val="single" w:sz="4" w:space="0" w:color="auto"/>
            </w:tcBorders>
            <w:hideMark/>
          </w:tcPr>
          <w:p w14:paraId="37075E40" w14:textId="77777777" w:rsidR="00506572" w:rsidRDefault="00000000">
            <w:pPr>
              <w:rPr>
                <w:sz w:val="22"/>
                <w:szCs w:val="22"/>
                <w:lang w:eastAsia="lt-LT"/>
              </w:rPr>
            </w:pPr>
            <w:r>
              <w:rPr>
                <w:sz w:val="22"/>
                <w:szCs w:val="22"/>
                <w:lang w:eastAsia="lt-LT"/>
              </w:rPr>
              <w:t>Prekybos paskirties pastatai</w:t>
            </w:r>
          </w:p>
        </w:tc>
        <w:tc>
          <w:tcPr>
            <w:tcW w:w="866" w:type="pct"/>
            <w:vMerge w:val="restart"/>
            <w:tcBorders>
              <w:top w:val="single" w:sz="4" w:space="0" w:color="auto"/>
              <w:left w:val="single" w:sz="4" w:space="0" w:color="auto"/>
              <w:bottom w:val="single" w:sz="4" w:space="0" w:color="auto"/>
              <w:right w:val="single" w:sz="4" w:space="0" w:color="auto"/>
            </w:tcBorders>
            <w:hideMark/>
          </w:tcPr>
          <w:p w14:paraId="30B78B67" w14:textId="77777777" w:rsidR="00506572" w:rsidRDefault="00000000">
            <w:pPr>
              <w:rPr>
                <w:sz w:val="22"/>
                <w:szCs w:val="22"/>
                <w:lang w:eastAsia="lt-LT"/>
              </w:rPr>
            </w:pPr>
            <w:r>
              <w:rPr>
                <w:sz w:val="22"/>
                <w:szCs w:val="22"/>
                <w:lang w:eastAsia="lt-LT"/>
              </w:rPr>
              <w:t>Pastatai, skirti didmeninei ir mažmeninei prekybai (parduotuvės, vaistinės, turgavietės ir kt.)</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14:paraId="0C6BBEAB" w14:textId="77777777" w:rsidR="00506572" w:rsidRDefault="00000000">
            <w:pPr>
              <w:rPr>
                <w:sz w:val="22"/>
                <w:szCs w:val="22"/>
                <w:lang w:eastAsia="lt-LT"/>
              </w:rPr>
            </w:pPr>
            <w:r>
              <w:rPr>
                <w:sz w:val="22"/>
                <w:szCs w:val="22"/>
                <w:lang w:eastAsia="lt-LT"/>
              </w:rPr>
              <w:t>100 kv. m / metus</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1C7E6E34" w14:textId="77777777" w:rsidR="00506572" w:rsidRDefault="00000000">
            <w:pPr>
              <w:jc w:val="center"/>
              <w:rPr>
                <w:sz w:val="22"/>
                <w:szCs w:val="22"/>
                <w:lang w:eastAsia="lt-LT"/>
              </w:rPr>
            </w:pPr>
            <w:r>
              <w:rPr>
                <w:sz w:val="22"/>
                <w:szCs w:val="22"/>
                <w:lang w:eastAsia="lt-LT"/>
              </w:rPr>
              <w:t>198,59</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14:paraId="395690B1" w14:textId="77777777" w:rsidR="00506572" w:rsidRDefault="00000000">
            <w:pPr>
              <w:jc w:val="center"/>
              <w:rPr>
                <w:sz w:val="22"/>
                <w:szCs w:val="22"/>
                <w:lang w:eastAsia="lt-LT"/>
              </w:rPr>
            </w:pPr>
            <w:r>
              <w:rPr>
                <w:sz w:val="22"/>
                <w:szCs w:val="22"/>
                <w:lang w:eastAsia="lt-LT"/>
              </w:rPr>
              <w:t>100 kv. m / metus</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48F99AEF" w14:textId="77777777" w:rsidR="00506572" w:rsidRDefault="00000000">
            <w:pPr>
              <w:jc w:val="center"/>
              <w:rPr>
                <w:sz w:val="22"/>
                <w:szCs w:val="22"/>
                <w:lang w:eastAsia="lt-LT"/>
              </w:rPr>
            </w:pPr>
            <w:r>
              <w:rPr>
                <w:sz w:val="22"/>
                <w:szCs w:val="22"/>
                <w:lang w:eastAsia="lt-LT"/>
              </w:rPr>
              <w:t>126,97</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2AB9AB5A" w14:textId="77777777" w:rsidR="00506572" w:rsidRDefault="00000000">
            <w:pPr>
              <w:jc w:val="center"/>
              <w:rPr>
                <w:sz w:val="22"/>
                <w:szCs w:val="22"/>
                <w:lang w:eastAsia="lt-LT"/>
              </w:rPr>
            </w:pPr>
            <w:r>
              <w:rPr>
                <w:sz w:val="22"/>
                <w:szCs w:val="22"/>
                <w:lang w:eastAsia="lt-LT"/>
              </w:rPr>
              <w:t>0,12; 0,14; 0,24; 0,26; 0,77; 1,1</w:t>
            </w:r>
          </w:p>
        </w:tc>
        <w:tc>
          <w:tcPr>
            <w:tcW w:w="302" w:type="pct"/>
            <w:tcBorders>
              <w:top w:val="single" w:sz="4" w:space="0" w:color="auto"/>
              <w:left w:val="single" w:sz="4" w:space="0" w:color="auto"/>
              <w:bottom w:val="single" w:sz="4" w:space="0" w:color="auto"/>
              <w:right w:val="single" w:sz="4" w:space="0" w:color="auto"/>
            </w:tcBorders>
            <w:vAlign w:val="center"/>
            <w:hideMark/>
          </w:tcPr>
          <w:p w14:paraId="2FEF5E15" w14:textId="77777777" w:rsidR="00506572" w:rsidRDefault="00000000">
            <w:pPr>
              <w:jc w:val="center"/>
              <w:rPr>
                <w:sz w:val="22"/>
                <w:szCs w:val="22"/>
                <w:lang w:eastAsia="lt-LT"/>
              </w:rPr>
            </w:pPr>
            <w:r>
              <w:rPr>
                <w:sz w:val="22"/>
                <w:szCs w:val="22"/>
                <w:lang w:eastAsia="lt-LT"/>
              </w:rPr>
              <w:t>0,12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0CF922EC" w14:textId="77777777" w:rsidR="00506572" w:rsidRDefault="00000000">
            <w:pPr>
              <w:jc w:val="center"/>
              <w:rPr>
                <w:sz w:val="22"/>
                <w:szCs w:val="22"/>
                <w:lang w:eastAsia="lt-LT"/>
              </w:rPr>
            </w:pPr>
            <w:r>
              <w:rPr>
                <w:sz w:val="22"/>
                <w:szCs w:val="22"/>
                <w:lang w:eastAsia="lt-LT"/>
              </w:rPr>
              <w:t>1,81</w:t>
            </w:r>
          </w:p>
        </w:tc>
      </w:tr>
      <w:tr w:rsidR="00506572" w14:paraId="698FA09C"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1D4A7FD0"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4E16100D"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3F72931F"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2982E248"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1D2FABB7"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48DB50DD"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20BA0FC5"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1CFBB81C"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7FD2BED8" w14:textId="77777777" w:rsidR="00506572" w:rsidRDefault="00000000">
            <w:pPr>
              <w:jc w:val="center"/>
              <w:rPr>
                <w:sz w:val="22"/>
                <w:szCs w:val="22"/>
                <w:lang w:eastAsia="lt-LT"/>
              </w:rPr>
            </w:pPr>
            <w:r>
              <w:rPr>
                <w:sz w:val="22"/>
                <w:szCs w:val="22"/>
                <w:lang w:eastAsia="lt-LT"/>
              </w:rPr>
              <w:t>0,14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52F058E8" w14:textId="77777777" w:rsidR="00506572" w:rsidRDefault="00000000">
            <w:pPr>
              <w:jc w:val="center"/>
              <w:rPr>
                <w:sz w:val="22"/>
                <w:szCs w:val="22"/>
                <w:lang w:eastAsia="lt-LT"/>
              </w:rPr>
            </w:pPr>
            <w:r>
              <w:rPr>
                <w:sz w:val="22"/>
                <w:szCs w:val="22"/>
                <w:lang w:eastAsia="lt-LT"/>
              </w:rPr>
              <w:t>2,11</w:t>
            </w:r>
          </w:p>
        </w:tc>
      </w:tr>
      <w:tr w:rsidR="00506572" w14:paraId="0583E111"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461162D4"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240936E9"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108C3E99"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6F4A1EAA"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09874A9C"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2645F70C"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5235FEC"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1923D567"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0EBE7CC7" w14:textId="77777777" w:rsidR="00506572" w:rsidRDefault="00000000">
            <w:pPr>
              <w:jc w:val="center"/>
              <w:rPr>
                <w:sz w:val="22"/>
                <w:szCs w:val="22"/>
                <w:lang w:eastAsia="lt-LT"/>
              </w:rPr>
            </w:pPr>
            <w:r>
              <w:rPr>
                <w:sz w:val="22"/>
                <w:szCs w:val="22"/>
                <w:lang w:eastAsia="lt-LT"/>
              </w:rPr>
              <w:t>0,24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3CC5A626" w14:textId="77777777" w:rsidR="00506572" w:rsidRDefault="00000000">
            <w:pPr>
              <w:jc w:val="center"/>
              <w:rPr>
                <w:sz w:val="22"/>
                <w:szCs w:val="22"/>
                <w:lang w:eastAsia="lt-LT"/>
              </w:rPr>
            </w:pPr>
            <w:r>
              <w:rPr>
                <w:sz w:val="22"/>
                <w:szCs w:val="22"/>
                <w:lang w:eastAsia="lt-LT"/>
              </w:rPr>
              <w:t>3,61</w:t>
            </w:r>
          </w:p>
        </w:tc>
      </w:tr>
      <w:tr w:rsidR="00506572" w14:paraId="56CBB9CF"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2F5DF3D0"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425F339A"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594B67E5"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3CDDAAF0"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1EF37E80"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7E48A8A6"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47AD254"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36E3BB41"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5993852D" w14:textId="77777777" w:rsidR="00506572" w:rsidRDefault="00000000">
            <w:pPr>
              <w:jc w:val="center"/>
              <w:rPr>
                <w:sz w:val="22"/>
                <w:szCs w:val="22"/>
                <w:lang w:eastAsia="lt-LT"/>
              </w:rPr>
            </w:pPr>
            <w:r>
              <w:rPr>
                <w:sz w:val="22"/>
                <w:szCs w:val="22"/>
                <w:lang w:eastAsia="lt-LT"/>
              </w:rPr>
              <w:t>0,26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0B690404" w14:textId="77777777" w:rsidR="00506572" w:rsidRDefault="00000000">
            <w:pPr>
              <w:jc w:val="center"/>
              <w:rPr>
                <w:sz w:val="22"/>
                <w:szCs w:val="22"/>
                <w:lang w:eastAsia="lt-LT"/>
              </w:rPr>
            </w:pPr>
            <w:r>
              <w:rPr>
                <w:sz w:val="22"/>
                <w:szCs w:val="22"/>
                <w:lang w:eastAsia="lt-LT"/>
              </w:rPr>
              <w:t>3,91</w:t>
            </w:r>
          </w:p>
        </w:tc>
      </w:tr>
      <w:tr w:rsidR="00506572" w14:paraId="7173929B"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60A4286B"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14AF7222"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29BA2CFD"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665CA6F2"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0B7D853B"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696CF0D0"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35F473D"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493CA34F"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3651F7B9" w14:textId="77777777" w:rsidR="00506572" w:rsidRDefault="00000000">
            <w:pPr>
              <w:jc w:val="center"/>
              <w:rPr>
                <w:sz w:val="22"/>
                <w:szCs w:val="22"/>
                <w:lang w:eastAsia="lt-LT"/>
              </w:rPr>
            </w:pPr>
            <w:r>
              <w:rPr>
                <w:sz w:val="22"/>
                <w:szCs w:val="22"/>
                <w:lang w:eastAsia="lt-LT"/>
              </w:rPr>
              <w:t>0,77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01994EE0" w14:textId="77777777" w:rsidR="00506572" w:rsidRDefault="00000000">
            <w:pPr>
              <w:jc w:val="center"/>
              <w:rPr>
                <w:sz w:val="22"/>
                <w:szCs w:val="22"/>
                <w:lang w:eastAsia="lt-LT"/>
              </w:rPr>
            </w:pPr>
            <w:r>
              <w:rPr>
                <w:sz w:val="22"/>
                <w:szCs w:val="22"/>
                <w:lang w:eastAsia="lt-LT"/>
              </w:rPr>
              <w:t>11,59</w:t>
            </w:r>
          </w:p>
        </w:tc>
      </w:tr>
      <w:tr w:rsidR="00506572" w14:paraId="483B862C"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79CC3D17"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2B509F9B"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4F07C7B6"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7885791D"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3384523C"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765395A5"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FA0D093"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576E9E7F"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49C35B28" w14:textId="77777777" w:rsidR="00506572" w:rsidRDefault="00000000">
            <w:pPr>
              <w:jc w:val="center"/>
              <w:rPr>
                <w:sz w:val="22"/>
                <w:szCs w:val="22"/>
                <w:lang w:eastAsia="lt-LT"/>
              </w:rPr>
            </w:pPr>
            <w:r>
              <w:rPr>
                <w:sz w:val="22"/>
                <w:szCs w:val="22"/>
                <w:lang w:eastAsia="lt-LT"/>
              </w:rPr>
              <w:t>1,1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668CF262" w14:textId="77777777" w:rsidR="00506572" w:rsidRDefault="00000000">
            <w:pPr>
              <w:jc w:val="center"/>
              <w:rPr>
                <w:sz w:val="22"/>
                <w:szCs w:val="22"/>
                <w:lang w:eastAsia="lt-LT"/>
              </w:rPr>
            </w:pPr>
            <w:r>
              <w:rPr>
                <w:sz w:val="22"/>
                <w:szCs w:val="22"/>
                <w:lang w:eastAsia="lt-LT"/>
              </w:rPr>
              <w:t>16,56</w:t>
            </w:r>
          </w:p>
        </w:tc>
      </w:tr>
      <w:tr w:rsidR="00506572" w14:paraId="337E18D9" w14:textId="77777777">
        <w:trPr>
          <w:trHeight w:val="215"/>
          <w:jc w:val="center"/>
        </w:trPr>
        <w:tc>
          <w:tcPr>
            <w:tcW w:w="184" w:type="pct"/>
            <w:vMerge w:val="restart"/>
            <w:tcBorders>
              <w:top w:val="single" w:sz="4" w:space="0" w:color="auto"/>
              <w:left w:val="single" w:sz="4" w:space="0" w:color="auto"/>
              <w:bottom w:val="single" w:sz="4" w:space="0" w:color="auto"/>
              <w:right w:val="single" w:sz="4" w:space="0" w:color="auto"/>
            </w:tcBorders>
            <w:hideMark/>
          </w:tcPr>
          <w:p w14:paraId="2E972764" w14:textId="77777777" w:rsidR="00506572" w:rsidRDefault="00000000">
            <w:pPr>
              <w:rPr>
                <w:sz w:val="22"/>
                <w:szCs w:val="22"/>
                <w:lang w:eastAsia="lt-LT"/>
              </w:rPr>
            </w:pPr>
            <w:r>
              <w:rPr>
                <w:sz w:val="22"/>
                <w:szCs w:val="22"/>
                <w:lang w:eastAsia="lt-LT"/>
              </w:rPr>
              <w:t>10.</w:t>
            </w:r>
          </w:p>
        </w:tc>
        <w:tc>
          <w:tcPr>
            <w:tcW w:w="804" w:type="pct"/>
            <w:vMerge w:val="restart"/>
            <w:tcBorders>
              <w:top w:val="single" w:sz="4" w:space="0" w:color="auto"/>
              <w:left w:val="single" w:sz="4" w:space="0" w:color="auto"/>
              <w:bottom w:val="single" w:sz="4" w:space="0" w:color="auto"/>
              <w:right w:val="single" w:sz="4" w:space="0" w:color="auto"/>
            </w:tcBorders>
            <w:hideMark/>
          </w:tcPr>
          <w:p w14:paraId="77CF0642" w14:textId="77777777" w:rsidR="00506572" w:rsidRDefault="00000000">
            <w:pPr>
              <w:rPr>
                <w:sz w:val="22"/>
                <w:szCs w:val="22"/>
                <w:lang w:eastAsia="lt-LT"/>
              </w:rPr>
            </w:pPr>
            <w:r>
              <w:rPr>
                <w:sz w:val="22"/>
                <w:szCs w:val="22"/>
                <w:lang w:eastAsia="lt-LT"/>
              </w:rPr>
              <w:t>Viešbučių paskirties pastatai (patalpos)</w:t>
            </w:r>
          </w:p>
        </w:tc>
        <w:tc>
          <w:tcPr>
            <w:tcW w:w="866" w:type="pct"/>
            <w:vMerge w:val="restart"/>
            <w:tcBorders>
              <w:top w:val="single" w:sz="4" w:space="0" w:color="auto"/>
              <w:left w:val="single" w:sz="4" w:space="0" w:color="auto"/>
              <w:bottom w:val="single" w:sz="4" w:space="0" w:color="auto"/>
              <w:right w:val="single" w:sz="4" w:space="0" w:color="auto"/>
            </w:tcBorders>
            <w:hideMark/>
          </w:tcPr>
          <w:p w14:paraId="5C30177F" w14:textId="77777777" w:rsidR="00506572" w:rsidRDefault="00000000">
            <w:pPr>
              <w:rPr>
                <w:sz w:val="22"/>
                <w:szCs w:val="22"/>
                <w:lang w:eastAsia="lt-LT"/>
              </w:rPr>
            </w:pPr>
            <w:r>
              <w:rPr>
                <w:sz w:val="22"/>
                <w:szCs w:val="22"/>
                <w:lang w:eastAsia="lt-LT"/>
              </w:rPr>
              <w:t>Pastatai, skirti trumpalaikiam apgyvendinimui</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14:paraId="3C02575A" w14:textId="77777777" w:rsidR="00506572" w:rsidRDefault="00000000">
            <w:pPr>
              <w:rPr>
                <w:sz w:val="22"/>
                <w:szCs w:val="22"/>
                <w:lang w:eastAsia="lt-LT"/>
              </w:rPr>
            </w:pPr>
            <w:r>
              <w:rPr>
                <w:sz w:val="22"/>
                <w:szCs w:val="22"/>
                <w:lang w:eastAsia="lt-LT"/>
              </w:rPr>
              <w:t>100 kv. m / metus</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40DDE6F8" w14:textId="77777777" w:rsidR="00506572" w:rsidRDefault="00000000">
            <w:pPr>
              <w:jc w:val="center"/>
              <w:rPr>
                <w:sz w:val="22"/>
                <w:szCs w:val="22"/>
                <w:lang w:eastAsia="lt-LT"/>
              </w:rPr>
            </w:pPr>
            <w:r>
              <w:rPr>
                <w:sz w:val="22"/>
                <w:szCs w:val="22"/>
                <w:lang w:eastAsia="lt-LT"/>
              </w:rPr>
              <w:t>135,38</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14:paraId="1BF298AE" w14:textId="77777777" w:rsidR="00506572" w:rsidRDefault="00000000">
            <w:pPr>
              <w:jc w:val="center"/>
              <w:rPr>
                <w:sz w:val="22"/>
                <w:szCs w:val="22"/>
                <w:lang w:eastAsia="lt-LT"/>
              </w:rPr>
            </w:pPr>
            <w:r>
              <w:rPr>
                <w:sz w:val="22"/>
                <w:szCs w:val="22"/>
                <w:lang w:eastAsia="lt-LT"/>
              </w:rPr>
              <w:t>100 kv. m / metus</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44D803DB" w14:textId="77777777" w:rsidR="00506572" w:rsidRDefault="00000000">
            <w:pPr>
              <w:jc w:val="center"/>
              <w:rPr>
                <w:sz w:val="22"/>
                <w:szCs w:val="22"/>
                <w:lang w:eastAsia="lt-LT"/>
              </w:rPr>
            </w:pPr>
            <w:r>
              <w:rPr>
                <w:sz w:val="22"/>
                <w:szCs w:val="22"/>
                <w:lang w:eastAsia="lt-LT"/>
              </w:rPr>
              <w:t>60,28</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2E18CEB0" w14:textId="77777777" w:rsidR="00506572" w:rsidRDefault="00000000">
            <w:pPr>
              <w:jc w:val="center"/>
              <w:rPr>
                <w:sz w:val="22"/>
                <w:szCs w:val="22"/>
                <w:lang w:eastAsia="lt-LT"/>
              </w:rPr>
            </w:pPr>
            <w:r>
              <w:rPr>
                <w:sz w:val="22"/>
                <w:szCs w:val="22"/>
                <w:lang w:eastAsia="lt-LT"/>
              </w:rPr>
              <w:t>0,12; 0,14; 0,24; 0,26; 0,77; 1,1</w:t>
            </w:r>
          </w:p>
        </w:tc>
        <w:tc>
          <w:tcPr>
            <w:tcW w:w="302" w:type="pct"/>
            <w:tcBorders>
              <w:top w:val="single" w:sz="4" w:space="0" w:color="auto"/>
              <w:left w:val="single" w:sz="4" w:space="0" w:color="auto"/>
              <w:bottom w:val="single" w:sz="4" w:space="0" w:color="auto"/>
              <w:right w:val="single" w:sz="4" w:space="0" w:color="auto"/>
            </w:tcBorders>
            <w:vAlign w:val="center"/>
            <w:hideMark/>
          </w:tcPr>
          <w:p w14:paraId="08BDFF85" w14:textId="77777777" w:rsidR="00506572" w:rsidRDefault="00000000">
            <w:pPr>
              <w:jc w:val="center"/>
              <w:rPr>
                <w:sz w:val="22"/>
                <w:szCs w:val="22"/>
                <w:lang w:eastAsia="lt-LT"/>
              </w:rPr>
            </w:pPr>
            <w:r>
              <w:rPr>
                <w:sz w:val="22"/>
                <w:szCs w:val="22"/>
                <w:lang w:eastAsia="lt-LT"/>
              </w:rPr>
              <w:t>0,12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7C005306" w14:textId="77777777" w:rsidR="00506572" w:rsidRDefault="00000000">
            <w:pPr>
              <w:jc w:val="center"/>
              <w:rPr>
                <w:sz w:val="22"/>
                <w:szCs w:val="22"/>
                <w:lang w:eastAsia="lt-LT"/>
              </w:rPr>
            </w:pPr>
            <w:r>
              <w:rPr>
                <w:sz w:val="22"/>
                <w:szCs w:val="22"/>
                <w:lang w:eastAsia="lt-LT"/>
              </w:rPr>
              <w:t>1,81</w:t>
            </w:r>
          </w:p>
        </w:tc>
      </w:tr>
      <w:tr w:rsidR="00506572" w14:paraId="456AC20F"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078C067E"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21E1B218"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6A79FD89"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65006129"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5A9C4D6A"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3952CE73"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8C6DDAE"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40333620"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07B04245" w14:textId="77777777" w:rsidR="00506572" w:rsidRDefault="00000000">
            <w:pPr>
              <w:jc w:val="center"/>
              <w:rPr>
                <w:sz w:val="22"/>
                <w:szCs w:val="22"/>
                <w:lang w:eastAsia="lt-LT"/>
              </w:rPr>
            </w:pPr>
            <w:r>
              <w:rPr>
                <w:sz w:val="22"/>
                <w:szCs w:val="22"/>
                <w:lang w:eastAsia="lt-LT"/>
              </w:rPr>
              <w:t>0,14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0FEAFFFA" w14:textId="77777777" w:rsidR="00506572" w:rsidRDefault="00000000">
            <w:pPr>
              <w:jc w:val="center"/>
              <w:rPr>
                <w:sz w:val="22"/>
                <w:szCs w:val="22"/>
                <w:lang w:eastAsia="lt-LT"/>
              </w:rPr>
            </w:pPr>
            <w:r>
              <w:rPr>
                <w:sz w:val="22"/>
                <w:szCs w:val="22"/>
                <w:lang w:eastAsia="lt-LT"/>
              </w:rPr>
              <w:t>2,11</w:t>
            </w:r>
          </w:p>
        </w:tc>
      </w:tr>
      <w:tr w:rsidR="00506572" w14:paraId="606BFDE6"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2BA381AF"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3AB2CDF2"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78939FAB"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52614C65"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79BCA078"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54651D5E"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6249011"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03B7ABC1"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3844BAD8" w14:textId="77777777" w:rsidR="00506572" w:rsidRDefault="00000000">
            <w:pPr>
              <w:jc w:val="center"/>
              <w:rPr>
                <w:sz w:val="22"/>
                <w:szCs w:val="22"/>
                <w:lang w:eastAsia="lt-LT"/>
              </w:rPr>
            </w:pPr>
            <w:r>
              <w:rPr>
                <w:sz w:val="22"/>
                <w:szCs w:val="22"/>
                <w:lang w:eastAsia="lt-LT"/>
              </w:rPr>
              <w:t>0,24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3FC0BEFE" w14:textId="77777777" w:rsidR="00506572" w:rsidRDefault="00000000">
            <w:pPr>
              <w:jc w:val="center"/>
              <w:rPr>
                <w:sz w:val="22"/>
                <w:szCs w:val="22"/>
                <w:lang w:eastAsia="lt-LT"/>
              </w:rPr>
            </w:pPr>
            <w:r>
              <w:rPr>
                <w:sz w:val="22"/>
                <w:szCs w:val="22"/>
                <w:lang w:eastAsia="lt-LT"/>
              </w:rPr>
              <w:t>3,61</w:t>
            </w:r>
          </w:p>
        </w:tc>
      </w:tr>
      <w:tr w:rsidR="00506572" w14:paraId="7AF02849"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29F8426A"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34189887"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2EA0397A"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53C9CD45"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7FD4A2A2"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1B702780"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8A81CB6"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24624956"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69A42C33" w14:textId="77777777" w:rsidR="00506572" w:rsidRDefault="00000000">
            <w:pPr>
              <w:jc w:val="center"/>
              <w:rPr>
                <w:sz w:val="22"/>
                <w:szCs w:val="22"/>
                <w:lang w:eastAsia="lt-LT"/>
              </w:rPr>
            </w:pPr>
            <w:r>
              <w:rPr>
                <w:sz w:val="22"/>
                <w:szCs w:val="22"/>
                <w:lang w:eastAsia="lt-LT"/>
              </w:rPr>
              <w:t>0,26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5A409710" w14:textId="77777777" w:rsidR="00506572" w:rsidRDefault="00000000">
            <w:pPr>
              <w:jc w:val="center"/>
              <w:rPr>
                <w:sz w:val="22"/>
                <w:szCs w:val="22"/>
                <w:lang w:eastAsia="lt-LT"/>
              </w:rPr>
            </w:pPr>
            <w:r>
              <w:rPr>
                <w:sz w:val="22"/>
                <w:szCs w:val="22"/>
                <w:lang w:eastAsia="lt-LT"/>
              </w:rPr>
              <w:t>3,91</w:t>
            </w:r>
          </w:p>
        </w:tc>
      </w:tr>
      <w:tr w:rsidR="00506572" w14:paraId="2736B263"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6A4672CD"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2BAF0D19"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75963DC3"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1FCC5F32"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7E6CD6A7"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3073CE8A"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5C74000"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27EF1EDC"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1B7FB61D" w14:textId="77777777" w:rsidR="00506572" w:rsidRDefault="00000000">
            <w:pPr>
              <w:jc w:val="center"/>
              <w:rPr>
                <w:sz w:val="22"/>
                <w:szCs w:val="22"/>
                <w:lang w:eastAsia="lt-LT"/>
              </w:rPr>
            </w:pPr>
            <w:r>
              <w:rPr>
                <w:sz w:val="22"/>
                <w:szCs w:val="22"/>
                <w:lang w:eastAsia="lt-LT"/>
              </w:rPr>
              <w:t>0,77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0D7A485C" w14:textId="77777777" w:rsidR="00506572" w:rsidRDefault="00000000">
            <w:pPr>
              <w:jc w:val="center"/>
              <w:rPr>
                <w:sz w:val="22"/>
                <w:szCs w:val="22"/>
                <w:lang w:eastAsia="lt-LT"/>
              </w:rPr>
            </w:pPr>
            <w:r>
              <w:rPr>
                <w:sz w:val="22"/>
                <w:szCs w:val="22"/>
                <w:lang w:eastAsia="lt-LT"/>
              </w:rPr>
              <w:t>11,59</w:t>
            </w:r>
          </w:p>
        </w:tc>
      </w:tr>
      <w:tr w:rsidR="00506572" w14:paraId="7E626DA5"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786645F2"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069647C8"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4E4C88AA"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6923C6C2"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1C8CFAFD"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67856EB6"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4F51BCE"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4A385F97"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6FB7EEB5" w14:textId="77777777" w:rsidR="00506572" w:rsidRDefault="00000000">
            <w:pPr>
              <w:jc w:val="center"/>
              <w:rPr>
                <w:sz w:val="22"/>
                <w:szCs w:val="22"/>
                <w:lang w:eastAsia="lt-LT"/>
              </w:rPr>
            </w:pPr>
            <w:r>
              <w:rPr>
                <w:sz w:val="22"/>
                <w:szCs w:val="22"/>
                <w:lang w:eastAsia="lt-LT"/>
              </w:rPr>
              <w:t>1,1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7E4D8133" w14:textId="77777777" w:rsidR="00506572" w:rsidRDefault="00000000">
            <w:pPr>
              <w:jc w:val="center"/>
              <w:rPr>
                <w:sz w:val="22"/>
                <w:szCs w:val="22"/>
                <w:lang w:eastAsia="lt-LT"/>
              </w:rPr>
            </w:pPr>
            <w:r>
              <w:rPr>
                <w:sz w:val="22"/>
                <w:szCs w:val="22"/>
                <w:lang w:eastAsia="lt-LT"/>
              </w:rPr>
              <w:t>16,56</w:t>
            </w:r>
          </w:p>
        </w:tc>
      </w:tr>
      <w:tr w:rsidR="00506572" w14:paraId="32BED931" w14:textId="77777777">
        <w:trPr>
          <w:trHeight w:val="215"/>
          <w:jc w:val="center"/>
        </w:trPr>
        <w:tc>
          <w:tcPr>
            <w:tcW w:w="184" w:type="pct"/>
            <w:vMerge w:val="restart"/>
            <w:tcBorders>
              <w:top w:val="single" w:sz="4" w:space="0" w:color="auto"/>
              <w:left w:val="single" w:sz="4" w:space="0" w:color="auto"/>
              <w:bottom w:val="single" w:sz="4" w:space="0" w:color="auto"/>
              <w:right w:val="single" w:sz="4" w:space="0" w:color="auto"/>
            </w:tcBorders>
            <w:hideMark/>
          </w:tcPr>
          <w:p w14:paraId="21155758" w14:textId="77777777" w:rsidR="00506572" w:rsidRDefault="00000000">
            <w:pPr>
              <w:rPr>
                <w:sz w:val="22"/>
                <w:szCs w:val="22"/>
                <w:lang w:eastAsia="lt-LT"/>
              </w:rPr>
            </w:pPr>
            <w:r>
              <w:rPr>
                <w:sz w:val="22"/>
                <w:szCs w:val="22"/>
                <w:lang w:eastAsia="lt-LT"/>
              </w:rPr>
              <w:t>11.</w:t>
            </w:r>
          </w:p>
        </w:tc>
        <w:tc>
          <w:tcPr>
            <w:tcW w:w="804" w:type="pct"/>
            <w:vMerge w:val="restart"/>
            <w:tcBorders>
              <w:top w:val="single" w:sz="4" w:space="0" w:color="auto"/>
              <w:left w:val="single" w:sz="4" w:space="0" w:color="auto"/>
              <w:bottom w:val="single" w:sz="4" w:space="0" w:color="auto"/>
              <w:right w:val="single" w:sz="4" w:space="0" w:color="auto"/>
            </w:tcBorders>
            <w:hideMark/>
          </w:tcPr>
          <w:p w14:paraId="4AC47CF2" w14:textId="77777777" w:rsidR="00506572" w:rsidRDefault="00000000">
            <w:pPr>
              <w:rPr>
                <w:sz w:val="22"/>
                <w:szCs w:val="22"/>
                <w:lang w:eastAsia="lt-LT"/>
              </w:rPr>
            </w:pPr>
            <w:r>
              <w:rPr>
                <w:sz w:val="22"/>
                <w:szCs w:val="22"/>
                <w:lang w:eastAsia="lt-LT"/>
              </w:rPr>
              <w:t>Maitinimo paskirties pastatai</w:t>
            </w:r>
          </w:p>
        </w:tc>
        <w:tc>
          <w:tcPr>
            <w:tcW w:w="866" w:type="pct"/>
            <w:vMerge w:val="restart"/>
            <w:tcBorders>
              <w:top w:val="single" w:sz="4" w:space="0" w:color="auto"/>
              <w:left w:val="single" w:sz="4" w:space="0" w:color="auto"/>
              <w:bottom w:val="single" w:sz="4" w:space="0" w:color="auto"/>
              <w:right w:val="single" w:sz="4" w:space="0" w:color="auto"/>
            </w:tcBorders>
            <w:hideMark/>
          </w:tcPr>
          <w:p w14:paraId="6EFA2FAB" w14:textId="77777777" w:rsidR="00506572" w:rsidRDefault="00000000">
            <w:pPr>
              <w:rPr>
                <w:sz w:val="22"/>
                <w:szCs w:val="22"/>
                <w:lang w:eastAsia="lt-LT"/>
              </w:rPr>
            </w:pPr>
            <w:r>
              <w:rPr>
                <w:sz w:val="22"/>
                <w:szCs w:val="22"/>
                <w:lang w:eastAsia="lt-LT"/>
              </w:rPr>
              <w:t>Pastatai, skirti žmonėms maitinti (valgyklos, kavinės, barai ir kt.)</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14:paraId="0F03B892" w14:textId="77777777" w:rsidR="00506572" w:rsidRDefault="00000000">
            <w:pPr>
              <w:rPr>
                <w:sz w:val="22"/>
                <w:szCs w:val="22"/>
                <w:lang w:eastAsia="lt-LT"/>
              </w:rPr>
            </w:pPr>
            <w:r>
              <w:rPr>
                <w:sz w:val="22"/>
                <w:szCs w:val="22"/>
                <w:lang w:eastAsia="lt-LT"/>
              </w:rPr>
              <w:t>100 kv. m / metus</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1CCC7FD9" w14:textId="77777777" w:rsidR="00506572" w:rsidRDefault="00000000">
            <w:pPr>
              <w:jc w:val="center"/>
              <w:rPr>
                <w:sz w:val="22"/>
                <w:szCs w:val="22"/>
                <w:lang w:eastAsia="lt-LT"/>
              </w:rPr>
            </w:pPr>
            <w:r>
              <w:rPr>
                <w:sz w:val="22"/>
                <w:szCs w:val="22"/>
                <w:lang w:eastAsia="lt-LT"/>
              </w:rPr>
              <w:t>158,58</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14:paraId="6C517442" w14:textId="77777777" w:rsidR="00506572" w:rsidRDefault="00000000">
            <w:pPr>
              <w:jc w:val="center"/>
              <w:rPr>
                <w:sz w:val="22"/>
                <w:szCs w:val="22"/>
                <w:lang w:eastAsia="lt-LT"/>
              </w:rPr>
            </w:pPr>
            <w:r>
              <w:rPr>
                <w:sz w:val="22"/>
                <w:szCs w:val="22"/>
                <w:lang w:eastAsia="lt-LT"/>
              </w:rPr>
              <w:t>100 kv. m / metus</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0BE5EC4F" w14:textId="77777777" w:rsidR="00506572" w:rsidRDefault="00000000">
            <w:pPr>
              <w:jc w:val="center"/>
              <w:rPr>
                <w:sz w:val="22"/>
                <w:szCs w:val="22"/>
                <w:lang w:eastAsia="lt-LT"/>
              </w:rPr>
            </w:pPr>
            <w:r>
              <w:rPr>
                <w:sz w:val="22"/>
                <w:szCs w:val="22"/>
                <w:lang w:eastAsia="lt-LT"/>
              </w:rPr>
              <w:t>67,96</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0EA74E92" w14:textId="77777777" w:rsidR="00506572" w:rsidRDefault="00000000">
            <w:pPr>
              <w:jc w:val="center"/>
              <w:rPr>
                <w:sz w:val="22"/>
                <w:szCs w:val="22"/>
                <w:lang w:eastAsia="lt-LT"/>
              </w:rPr>
            </w:pPr>
            <w:r>
              <w:rPr>
                <w:sz w:val="22"/>
                <w:szCs w:val="22"/>
                <w:lang w:eastAsia="lt-LT"/>
              </w:rPr>
              <w:t>0,12; 0,14; 0,24; 0,26; 0,77; 1,1</w:t>
            </w:r>
          </w:p>
        </w:tc>
        <w:tc>
          <w:tcPr>
            <w:tcW w:w="302" w:type="pct"/>
            <w:tcBorders>
              <w:top w:val="single" w:sz="4" w:space="0" w:color="auto"/>
              <w:left w:val="single" w:sz="4" w:space="0" w:color="auto"/>
              <w:bottom w:val="single" w:sz="4" w:space="0" w:color="auto"/>
              <w:right w:val="single" w:sz="4" w:space="0" w:color="auto"/>
            </w:tcBorders>
            <w:vAlign w:val="center"/>
            <w:hideMark/>
          </w:tcPr>
          <w:p w14:paraId="437DEF89" w14:textId="77777777" w:rsidR="00506572" w:rsidRDefault="00000000">
            <w:pPr>
              <w:jc w:val="center"/>
              <w:rPr>
                <w:sz w:val="22"/>
                <w:szCs w:val="22"/>
                <w:lang w:eastAsia="lt-LT"/>
              </w:rPr>
            </w:pPr>
            <w:r>
              <w:rPr>
                <w:sz w:val="22"/>
                <w:szCs w:val="22"/>
                <w:lang w:eastAsia="lt-LT"/>
              </w:rPr>
              <w:t>0,12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515B32F6" w14:textId="77777777" w:rsidR="00506572" w:rsidRDefault="00000000">
            <w:pPr>
              <w:jc w:val="center"/>
              <w:rPr>
                <w:sz w:val="22"/>
                <w:szCs w:val="22"/>
                <w:lang w:eastAsia="lt-LT"/>
              </w:rPr>
            </w:pPr>
            <w:r>
              <w:rPr>
                <w:sz w:val="22"/>
                <w:szCs w:val="22"/>
                <w:lang w:eastAsia="lt-LT"/>
              </w:rPr>
              <w:t>1,81</w:t>
            </w:r>
          </w:p>
        </w:tc>
      </w:tr>
      <w:tr w:rsidR="00506572" w14:paraId="3469FE3D"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5E9EEDC3"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12143E30"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2DA283F1"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4EAC797C"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49BD6815"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024EC5E6"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230ABAFC"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6DB41263"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303263B1" w14:textId="77777777" w:rsidR="00506572" w:rsidRDefault="00000000">
            <w:pPr>
              <w:jc w:val="center"/>
              <w:rPr>
                <w:sz w:val="22"/>
                <w:szCs w:val="22"/>
                <w:lang w:eastAsia="lt-LT"/>
              </w:rPr>
            </w:pPr>
            <w:r>
              <w:rPr>
                <w:sz w:val="22"/>
                <w:szCs w:val="22"/>
                <w:lang w:eastAsia="lt-LT"/>
              </w:rPr>
              <w:t>0,14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18273D5E" w14:textId="77777777" w:rsidR="00506572" w:rsidRDefault="00000000">
            <w:pPr>
              <w:jc w:val="center"/>
              <w:rPr>
                <w:sz w:val="22"/>
                <w:szCs w:val="22"/>
                <w:lang w:eastAsia="lt-LT"/>
              </w:rPr>
            </w:pPr>
            <w:r>
              <w:rPr>
                <w:sz w:val="22"/>
                <w:szCs w:val="22"/>
                <w:lang w:eastAsia="lt-LT"/>
              </w:rPr>
              <w:t>2,11</w:t>
            </w:r>
          </w:p>
        </w:tc>
      </w:tr>
      <w:tr w:rsidR="00506572" w14:paraId="015610DC"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614B41C0"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1F26498E"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1AE08828"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32D42985"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104995A2"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71FE11CF"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AFE279D"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43427DCA"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68E07A5C" w14:textId="77777777" w:rsidR="00506572" w:rsidRDefault="00000000">
            <w:pPr>
              <w:jc w:val="center"/>
              <w:rPr>
                <w:sz w:val="22"/>
                <w:szCs w:val="22"/>
                <w:lang w:eastAsia="lt-LT"/>
              </w:rPr>
            </w:pPr>
            <w:r>
              <w:rPr>
                <w:sz w:val="22"/>
                <w:szCs w:val="22"/>
                <w:lang w:eastAsia="lt-LT"/>
              </w:rPr>
              <w:t>0,24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06C2FC4F" w14:textId="77777777" w:rsidR="00506572" w:rsidRDefault="00000000">
            <w:pPr>
              <w:jc w:val="center"/>
              <w:rPr>
                <w:sz w:val="22"/>
                <w:szCs w:val="22"/>
                <w:lang w:eastAsia="lt-LT"/>
              </w:rPr>
            </w:pPr>
            <w:r>
              <w:rPr>
                <w:sz w:val="22"/>
                <w:szCs w:val="22"/>
                <w:lang w:eastAsia="lt-LT"/>
              </w:rPr>
              <w:t>3,61</w:t>
            </w:r>
          </w:p>
        </w:tc>
      </w:tr>
      <w:tr w:rsidR="00506572" w14:paraId="4F69A2B1"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5DD17733"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47D6D0F8"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171B9F8D"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19C49574"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5A64395"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767B66B2"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71FA403"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13E3EFEB"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2A77C258" w14:textId="77777777" w:rsidR="00506572" w:rsidRDefault="00000000">
            <w:pPr>
              <w:jc w:val="center"/>
              <w:rPr>
                <w:sz w:val="22"/>
                <w:szCs w:val="22"/>
                <w:lang w:eastAsia="lt-LT"/>
              </w:rPr>
            </w:pPr>
            <w:r>
              <w:rPr>
                <w:sz w:val="22"/>
                <w:szCs w:val="22"/>
                <w:lang w:eastAsia="lt-LT"/>
              </w:rPr>
              <w:t>0,26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4F6777BE" w14:textId="77777777" w:rsidR="00506572" w:rsidRDefault="00000000">
            <w:pPr>
              <w:jc w:val="center"/>
              <w:rPr>
                <w:sz w:val="22"/>
                <w:szCs w:val="22"/>
                <w:lang w:eastAsia="lt-LT"/>
              </w:rPr>
            </w:pPr>
            <w:r>
              <w:rPr>
                <w:sz w:val="22"/>
                <w:szCs w:val="22"/>
                <w:lang w:eastAsia="lt-LT"/>
              </w:rPr>
              <w:t>3,91</w:t>
            </w:r>
          </w:p>
        </w:tc>
      </w:tr>
      <w:tr w:rsidR="00506572" w14:paraId="3390DFA6"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22934502"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06CB1600"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3817C149"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025EEBB5"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0E853E99"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28BF1DC5"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6E5E329"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7C487881"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0343DA30" w14:textId="77777777" w:rsidR="00506572" w:rsidRDefault="00000000">
            <w:pPr>
              <w:jc w:val="center"/>
              <w:rPr>
                <w:sz w:val="22"/>
                <w:szCs w:val="22"/>
                <w:lang w:eastAsia="lt-LT"/>
              </w:rPr>
            </w:pPr>
            <w:r>
              <w:rPr>
                <w:sz w:val="22"/>
                <w:szCs w:val="22"/>
                <w:lang w:eastAsia="lt-LT"/>
              </w:rPr>
              <w:t>0,77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5D161783" w14:textId="77777777" w:rsidR="00506572" w:rsidRDefault="00000000">
            <w:pPr>
              <w:jc w:val="center"/>
              <w:rPr>
                <w:sz w:val="22"/>
                <w:szCs w:val="22"/>
                <w:lang w:eastAsia="lt-LT"/>
              </w:rPr>
            </w:pPr>
            <w:r>
              <w:rPr>
                <w:sz w:val="22"/>
                <w:szCs w:val="22"/>
                <w:lang w:eastAsia="lt-LT"/>
              </w:rPr>
              <w:t>11,59</w:t>
            </w:r>
          </w:p>
        </w:tc>
      </w:tr>
      <w:tr w:rsidR="00506572" w14:paraId="3371AA29"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57E0B2BA"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62357816"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384CE120"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78654923"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60B3AC9D"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67F1E843"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6683B64"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27BB3822"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54652ACB" w14:textId="77777777" w:rsidR="00506572" w:rsidRDefault="00000000">
            <w:pPr>
              <w:jc w:val="center"/>
              <w:rPr>
                <w:sz w:val="22"/>
                <w:szCs w:val="22"/>
                <w:lang w:eastAsia="lt-LT"/>
              </w:rPr>
            </w:pPr>
            <w:r>
              <w:rPr>
                <w:sz w:val="22"/>
                <w:szCs w:val="22"/>
                <w:lang w:eastAsia="lt-LT"/>
              </w:rPr>
              <w:t>1,1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4827A1A9" w14:textId="77777777" w:rsidR="00506572" w:rsidRDefault="00000000">
            <w:pPr>
              <w:jc w:val="center"/>
              <w:rPr>
                <w:sz w:val="22"/>
                <w:szCs w:val="22"/>
                <w:lang w:eastAsia="lt-LT"/>
              </w:rPr>
            </w:pPr>
            <w:r>
              <w:rPr>
                <w:sz w:val="22"/>
                <w:szCs w:val="22"/>
                <w:lang w:eastAsia="lt-LT"/>
              </w:rPr>
              <w:t>16,56</w:t>
            </w:r>
          </w:p>
        </w:tc>
      </w:tr>
      <w:tr w:rsidR="00506572" w14:paraId="18D93870" w14:textId="77777777">
        <w:trPr>
          <w:trHeight w:val="255"/>
          <w:jc w:val="center"/>
        </w:trPr>
        <w:tc>
          <w:tcPr>
            <w:tcW w:w="184" w:type="pct"/>
            <w:vMerge w:val="restart"/>
            <w:tcBorders>
              <w:top w:val="single" w:sz="4" w:space="0" w:color="auto"/>
              <w:left w:val="single" w:sz="4" w:space="0" w:color="auto"/>
              <w:bottom w:val="single" w:sz="4" w:space="0" w:color="auto"/>
              <w:right w:val="single" w:sz="4" w:space="0" w:color="auto"/>
            </w:tcBorders>
            <w:hideMark/>
          </w:tcPr>
          <w:p w14:paraId="2A99B19A" w14:textId="77777777" w:rsidR="00506572" w:rsidRDefault="00000000">
            <w:pPr>
              <w:rPr>
                <w:sz w:val="22"/>
                <w:szCs w:val="22"/>
                <w:lang w:eastAsia="lt-LT"/>
              </w:rPr>
            </w:pPr>
            <w:r>
              <w:rPr>
                <w:sz w:val="22"/>
                <w:szCs w:val="22"/>
                <w:lang w:eastAsia="lt-LT"/>
              </w:rPr>
              <w:t>12.</w:t>
            </w:r>
          </w:p>
        </w:tc>
        <w:tc>
          <w:tcPr>
            <w:tcW w:w="804" w:type="pct"/>
            <w:vMerge w:val="restart"/>
            <w:tcBorders>
              <w:top w:val="single" w:sz="4" w:space="0" w:color="auto"/>
              <w:left w:val="single" w:sz="4" w:space="0" w:color="auto"/>
              <w:bottom w:val="single" w:sz="4" w:space="0" w:color="auto"/>
              <w:right w:val="single" w:sz="4" w:space="0" w:color="auto"/>
            </w:tcBorders>
            <w:hideMark/>
          </w:tcPr>
          <w:p w14:paraId="653F1817" w14:textId="77777777" w:rsidR="00506572" w:rsidRDefault="00000000">
            <w:pPr>
              <w:rPr>
                <w:sz w:val="22"/>
                <w:szCs w:val="22"/>
                <w:lang w:eastAsia="lt-LT"/>
              </w:rPr>
            </w:pPr>
            <w:r>
              <w:rPr>
                <w:sz w:val="22"/>
                <w:szCs w:val="22"/>
                <w:lang w:eastAsia="lt-LT"/>
              </w:rPr>
              <w:t>Sandėliavimo  paskirties pastatai</w:t>
            </w:r>
          </w:p>
        </w:tc>
        <w:tc>
          <w:tcPr>
            <w:tcW w:w="866" w:type="pct"/>
            <w:vMerge w:val="restart"/>
            <w:tcBorders>
              <w:top w:val="single" w:sz="4" w:space="0" w:color="auto"/>
              <w:left w:val="single" w:sz="4" w:space="0" w:color="auto"/>
              <w:bottom w:val="single" w:sz="4" w:space="0" w:color="auto"/>
              <w:right w:val="single" w:sz="4" w:space="0" w:color="auto"/>
            </w:tcBorders>
            <w:hideMark/>
          </w:tcPr>
          <w:p w14:paraId="408C1E92" w14:textId="77777777" w:rsidR="00506572" w:rsidRDefault="00000000">
            <w:pPr>
              <w:rPr>
                <w:sz w:val="22"/>
                <w:szCs w:val="22"/>
                <w:lang w:eastAsia="lt-LT"/>
              </w:rPr>
            </w:pPr>
            <w:r>
              <w:rPr>
                <w:sz w:val="22"/>
                <w:szCs w:val="22"/>
                <w:lang w:eastAsia="lt-LT"/>
              </w:rPr>
              <w:t>Pastatai, skirti ką nors laikyti (saugyklos, bendro naudojimo sandėliai ir kiti pastatai, skirti produkcijos laikymui)</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14:paraId="5A7D9650" w14:textId="77777777" w:rsidR="00506572" w:rsidRDefault="00000000">
            <w:pPr>
              <w:jc w:val="center"/>
              <w:rPr>
                <w:sz w:val="22"/>
                <w:szCs w:val="22"/>
                <w:lang w:eastAsia="lt-LT"/>
              </w:rPr>
            </w:pPr>
            <w:r>
              <w:rPr>
                <w:sz w:val="22"/>
                <w:szCs w:val="22"/>
                <w:lang w:eastAsia="lt-LT"/>
              </w:rPr>
              <w:t>vnt. / metus</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1EFC5BA6" w14:textId="77777777" w:rsidR="00506572" w:rsidRDefault="00000000">
            <w:pPr>
              <w:jc w:val="center"/>
              <w:rPr>
                <w:sz w:val="22"/>
                <w:szCs w:val="22"/>
                <w:lang w:eastAsia="lt-LT"/>
              </w:rPr>
            </w:pPr>
            <w:r>
              <w:rPr>
                <w:sz w:val="22"/>
                <w:szCs w:val="22"/>
                <w:lang w:eastAsia="lt-LT"/>
              </w:rPr>
              <w:t>142,25</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14:paraId="5254A7F3" w14:textId="77777777" w:rsidR="00506572" w:rsidRDefault="00000000">
            <w:pPr>
              <w:jc w:val="center"/>
              <w:rPr>
                <w:sz w:val="22"/>
                <w:szCs w:val="22"/>
                <w:lang w:eastAsia="lt-LT"/>
              </w:rPr>
            </w:pPr>
            <w:r>
              <w:rPr>
                <w:sz w:val="22"/>
                <w:szCs w:val="22"/>
                <w:lang w:eastAsia="lt-LT"/>
              </w:rPr>
              <w:t>vnt. / metus</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14BBFB68" w14:textId="77777777" w:rsidR="00506572" w:rsidRDefault="00506572">
            <w:pPr>
              <w:jc w:val="center"/>
              <w:rPr>
                <w:sz w:val="22"/>
                <w:szCs w:val="22"/>
                <w:lang w:eastAsia="lt-LT"/>
              </w:rPr>
            </w:pPr>
          </w:p>
          <w:p w14:paraId="0AA88E5D" w14:textId="77777777" w:rsidR="00506572" w:rsidRDefault="00000000">
            <w:pPr>
              <w:jc w:val="center"/>
              <w:rPr>
                <w:sz w:val="22"/>
                <w:szCs w:val="22"/>
                <w:lang w:eastAsia="lt-LT"/>
              </w:rPr>
            </w:pPr>
            <w:r>
              <w:rPr>
                <w:sz w:val="22"/>
                <w:szCs w:val="22"/>
                <w:lang w:eastAsia="lt-LT"/>
              </w:rPr>
              <w:t>90,95</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7F6A477E" w14:textId="77777777" w:rsidR="00506572" w:rsidRDefault="00000000">
            <w:pPr>
              <w:jc w:val="center"/>
              <w:rPr>
                <w:sz w:val="22"/>
                <w:szCs w:val="22"/>
                <w:lang w:eastAsia="lt-LT"/>
              </w:rPr>
            </w:pPr>
            <w:r>
              <w:rPr>
                <w:sz w:val="22"/>
                <w:szCs w:val="22"/>
                <w:lang w:eastAsia="lt-LT"/>
              </w:rPr>
              <w:t>0,12; 0,14; 0,24; 0,26; 0,77; 1,1</w:t>
            </w:r>
          </w:p>
        </w:tc>
        <w:tc>
          <w:tcPr>
            <w:tcW w:w="302" w:type="pct"/>
            <w:tcBorders>
              <w:top w:val="single" w:sz="4" w:space="0" w:color="auto"/>
              <w:left w:val="single" w:sz="4" w:space="0" w:color="auto"/>
              <w:bottom w:val="single" w:sz="4" w:space="0" w:color="auto"/>
              <w:right w:val="single" w:sz="4" w:space="0" w:color="auto"/>
            </w:tcBorders>
            <w:vAlign w:val="center"/>
            <w:hideMark/>
          </w:tcPr>
          <w:p w14:paraId="2B45B871" w14:textId="77777777" w:rsidR="00506572" w:rsidRDefault="00000000">
            <w:pPr>
              <w:jc w:val="center"/>
              <w:rPr>
                <w:sz w:val="22"/>
                <w:szCs w:val="22"/>
                <w:lang w:eastAsia="lt-LT"/>
              </w:rPr>
            </w:pPr>
            <w:r>
              <w:rPr>
                <w:sz w:val="22"/>
                <w:szCs w:val="22"/>
                <w:lang w:eastAsia="lt-LT"/>
              </w:rPr>
              <w:t>0,12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2CC190B5" w14:textId="77777777" w:rsidR="00506572" w:rsidRDefault="00000000">
            <w:pPr>
              <w:jc w:val="center"/>
              <w:rPr>
                <w:sz w:val="22"/>
                <w:szCs w:val="22"/>
                <w:lang w:eastAsia="lt-LT"/>
              </w:rPr>
            </w:pPr>
            <w:r>
              <w:rPr>
                <w:sz w:val="22"/>
                <w:szCs w:val="22"/>
                <w:lang w:eastAsia="lt-LT"/>
              </w:rPr>
              <w:t>1,81</w:t>
            </w:r>
          </w:p>
        </w:tc>
      </w:tr>
      <w:tr w:rsidR="00506572" w14:paraId="0592577C" w14:textId="77777777">
        <w:trPr>
          <w:trHeight w:val="25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6056DB81"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7F2FD441"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68EEAD22"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2774E45E"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4A69BD05"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55853E9C"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3BFBFAF"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1E2994B0"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3C39DE02" w14:textId="77777777" w:rsidR="00506572" w:rsidRDefault="00000000">
            <w:pPr>
              <w:jc w:val="center"/>
              <w:rPr>
                <w:sz w:val="22"/>
                <w:szCs w:val="22"/>
                <w:lang w:eastAsia="lt-LT"/>
              </w:rPr>
            </w:pPr>
            <w:r>
              <w:rPr>
                <w:sz w:val="22"/>
                <w:szCs w:val="22"/>
                <w:lang w:eastAsia="lt-LT"/>
              </w:rPr>
              <w:t>0,14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1306C3CD" w14:textId="77777777" w:rsidR="00506572" w:rsidRDefault="00000000">
            <w:pPr>
              <w:jc w:val="center"/>
              <w:rPr>
                <w:sz w:val="22"/>
                <w:szCs w:val="22"/>
                <w:lang w:eastAsia="lt-LT"/>
              </w:rPr>
            </w:pPr>
            <w:r>
              <w:rPr>
                <w:sz w:val="22"/>
                <w:szCs w:val="22"/>
                <w:lang w:eastAsia="lt-LT"/>
              </w:rPr>
              <w:t>2,11</w:t>
            </w:r>
          </w:p>
        </w:tc>
      </w:tr>
      <w:tr w:rsidR="00506572" w14:paraId="4882E267" w14:textId="77777777">
        <w:trPr>
          <w:trHeight w:val="25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5A32D283"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6AC2DAB5"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504D39E7"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3DB33F31"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08C0056"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35F5AC4C"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2CDFBD45"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1E6CDBDB"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513B2797" w14:textId="77777777" w:rsidR="00506572" w:rsidRDefault="00000000">
            <w:pPr>
              <w:jc w:val="center"/>
              <w:rPr>
                <w:sz w:val="22"/>
                <w:szCs w:val="22"/>
                <w:lang w:eastAsia="lt-LT"/>
              </w:rPr>
            </w:pPr>
            <w:r>
              <w:rPr>
                <w:sz w:val="22"/>
                <w:szCs w:val="22"/>
                <w:lang w:eastAsia="lt-LT"/>
              </w:rPr>
              <w:t>0,24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656AAD2F" w14:textId="77777777" w:rsidR="00506572" w:rsidRDefault="00000000">
            <w:pPr>
              <w:jc w:val="center"/>
              <w:rPr>
                <w:sz w:val="22"/>
                <w:szCs w:val="22"/>
                <w:lang w:eastAsia="lt-LT"/>
              </w:rPr>
            </w:pPr>
            <w:r>
              <w:rPr>
                <w:sz w:val="22"/>
                <w:szCs w:val="22"/>
                <w:lang w:eastAsia="lt-LT"/>
              </w:rPr>
              <w:t>3,61</w:t>
            </w:r>
          </w:p>
        </w:tc>
      </w:tr>
      <w:tr w:rsidR="00506572" w14:paraId="74CD75AE" w14:textId="77777777">
        <w:trPr>
          <w:trHeight w:val="25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60346CB2"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563ADC5A"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2B2453EB"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2BB43570"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3B72E613"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41F13F51"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5F16ED27"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0D94CC22"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2067FB76" w14:textId="77777777" w:rsidR="00506572" w:rsidRDefault="00000000">
            <w:pPr>
              <w:jc w:val="center"/>
              <w:rPr>
                <w:sz w:val="22"/>
                <w:szCs w:val="22"/>
                <w:lang w:eastAsia="lt-LT"/>
              </w:rPr>
            </w:pPr>
            <w:r>
              <w:rPr>
                <w:sz w:val="22"/>
                <w:szCs w:val="22"/>
                <w:lang w:eastAsia="lt-LT"/>
              </w:rPr>
              <w:t>0,26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50269FCE" w14:textId="77777777" w:rsidR="00506572" w:rsidRDefault="00000000">
            <w:pPr>
              <w:jc w:val="center"/>
              <w:rPr>
                <w:sz w:val="22"/>
                <w:szCs w:val="22"/>
                <w:lang w:eastAsia="lt-LT"/>
              </w:rPr>
            </w:pPr>
            <w:r>
              <w:rPr>
                <w:sz w:val="22"/>
                <w:szCs w:val="22"/>
                <w:lang w:eastAsia="lt-LT"/>
              </w:rPr>
              <w:t>3,91</w:t>
            </w:r>
          </w:p>
        </w:tc>
      </w:tr>
      <w:tr w:rsidR="00506572" w14:paraId="1F50C996" w14:textId="77777777">
        <w:trPr>
          <w:trHeight w:val="25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092877DF"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708B499A"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2A937D80"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77426858"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49A9F7CC"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18942275"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5FA91B6"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78B4B739"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47E60A2E" w14:textId="77777777" w:rsidR="00506572" w:rsidRDefault="00000000">
            <w:pPr>
              <w:jc w:val="center"/>
              <w:rPr>
                <w:sz w:val="22"/>
                <w:szCs w:val="22"/>
                <w:lang w:eastAsia="lt-LT"/>
              </w:rPr>
            </w:pPr>
            <w:r>
              <w:rPr>
                <w:sz w:val="22"/>
                <w:szCs w:val="22"/>
                <w:lang w:eastAsia="lt-LT"/>
              </w:rPr>
              <w:t>0,77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5F2165F1" w14:textId="77777777" w:rsidR="00506572" w:rsidRDefault="00000000">
            <w:pPr>
              <w:jc w:val="center"/>
              <w:rPr>
                <w:sz w:val="22"/>
                <w:szCs w:val="22"/>
                <w:lang w:eastAsia="lt-LT"/>
              </w:rPr>
            </w:pPr>
            <w:r>
              <w:rPr>
                <w:sz w:val="22"/>
                <w:szCs w:val="22"/>
                <w:lang w:eastAsia="lt-LT"/>
              </w:rPr>
              <w:t>11,59</w:t>
            </w:r>
          </w:p>
        </w:tc>
      </w:tr>
      <w:tr w:rsidR="00506572" w14:paraId="1C60DD4D" w14:textId="77777777">
        <w:trPr>
          <w:trHeight w:val="25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79523CB5"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62EFD4F4"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25C96F61"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3BC2B4CE"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379F1123" w14:textId="77777777" w:rsidR="00506572" w:rsidRDefault="00506572">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6C613E6F" w14:textId="77777777" w:rsidR="00506572" w:rsidRDefault="00506572">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9A5168B"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7D5EB3D3"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3525A3FC" w14:textId="77777777" w:rsidR="00506572" w:rsidRDefault="00000000">
            <w:pPr>
              <w:jc w:val="center"/>
              <w:rPr>
                <w:sz w:val="22"/>
                <w:szCs w:val="22"/>
                <w:lang w:eastAsia="lt-LT"/>
              </w:rPr>
            </w:pPr>
            <w:r>
              <w:rPr>
                <w:sz w:val="22"/>
                <w:szCs w:val="22"/>
                <w:lang w:eastAsia="lt-LT"/>
              </w:rPr>
              <w:t>1,1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0010B79E" w14:textId="77777777" w:rsidR="00506572" w:rsidRDefault="00000000">
            <w:pPr>
              <w:jc w:val="center"/>
              <w:rPr>
                <w:sz w:val="22"/>
                <w:szCs w:val="22"/>
                <w:lang w:eastAsia="lt-LT"/>
              </w:rPr>
            </w:pPr>
            <w:r>
              <w:rPr>
                <w:sz w:val="22"/>
                <w:szCs w:val="22"/>
                <w:lang w:eastAsia="lt-LT"/>
              </w:rPr>
              <w:t>16,56</w:t>
            </w:r>
          </w:p>
        </w:tc>
      </w:tr>
      <w:tr w:rsidR="00506572" w14:paraId="40836247" w14:textId="77777777">
        <w:trPr>
          <w:trHeight w:val="252"/>
          <w:jc w:val="center"/>
        </w:trPr>
        <w:tc>
          <w:tcPr>
            <w:tcW w:w="184" w:type="pct"/>
            <w:vMerge w:val="restart"/>
            <w:tcBorders>
              <w:top w:val="single" w:sz="4" w:space="0" w:color="auto"/>
              <w:left w:val="single" w:sz="4" w:space="0" w:color="auto"/>
              <w:right w:val="single" w:sz="4" w:space="0" w:color="auto"/>
            </w:tcBorders>
          </w:tcPr>
          <w:p w14:paraId="4B168F97" w14:textId="77777777" w:rsidR="00506572" w:rsidRDefault="00000000">
            <w:pPr>
              <w:rPr>
                <w:sz w:val="22"/>
                <w:szCs w:val="22"/>
                <w:lang w:eastAsia="lt-LT"/>
              </w:rPr>
            </w:pPr>
            <w:r>
              <w:rPr>
                <w:sz w:val="22"/>
                <w:szCs w:val="22"/>
                <w:lang w:eastAsia="lt-LT"/>
              </w:rPr>
              <w:t>13.</w:t>
            </w:r>
          </w:p>
        </w:tc>
        <w:tc>
          <w:tcPr>
            <w:tcW w:w="804" w:type="pct"/>
            <w:vMerge w:val="restart"/>
            <w:tcBorders>
              <w:top w:val="single" w:sz="4" w:space="0" w:color="auto"/>
              <w:left w:val="single" w:sz="4" w:space="0" w:color="auto"/>
              <w:right w:val="single" w:sz="4" w:space="0" w:color="auto"/>
            </w:tcBorders>
          </w:tcPr>
          <w:p w14:paraId="3B8F794F" w14:textId="77777777" w:rsidR="00506572" w:rsidRDefault="00000000">
            <w:pPr>
              <w:rPr>
                <w:sz w:val="22"/>
                <w:szCs w:val="22"/>
                <w:lang w:eastAsia="lt-LT"/>
              </w:rPr>
            </w:pPr>
            <w:r>
              <w:rPr>
                <w:sz w:val="22"/>
                <w:szCs w:val="22"/>
                <w:lang w:eastAsia="lt-LT"/>
              </w:rPr>
              <w:t>Kitos (fermų) paskirties pastatai</w:t>
            </w:r>
          </w:p>
        </w:tc>
        <w:tc>
          <w:tcPr>
            <w:tcW w:w="866" w:type="pct"/>
            <w:vMerge w:val="restart"/>
            <w:tcBorders>
              <w:top w:val="single" w:sz="4" w:space="0" w:color="auto"/>
              <w:left w:val="single" w:sz="4" w:space="0" w:color="auto"/>
              <w:right w:val="single" w:sz="4" w:space="0" w:color="auto"/>
            </w:tcBorders>
          </w:tcPr>
          <w:p w14:paraId="0A2DA34B" w14:textId="77777777" w:rsidR="00506572" w:rsidRDefault="00000000">
            <w:pPr>
              <w:rPr>
                <w:sz w:val="22"/>
                <w:szCs w:val="22"/>
                <w:lang w:eastAsia="lt-LT"/>
              </w:rPr>
            </w:pPr>
            <w:r>
              <w:rPr>
                <w:sz w:val="22"/>
                <w:szCs w:val="22"/>
                <w:lang w:eastAsia="lt-LT"/>
              </w:rPr>
              <w:t xml:space="preserve">Pastatai, naudojami galvijams, gyvuliams, paukščiams auginti </w:t>
            </w:r>
            <w:r>
              <w:rPr>
                <w:sz w:val="22"/>
                <w:szCs w:val="22"/>
                <w:lang w:eastAsia="lt-LT"/>
              </w:rPr>
              <w:lastRenderedPageBreak/>
              <w:t>(kiaulidės, karvidės, arklidės, veršidės, paukštidės ir kita)</w:t>
            </w:r>
          </w:p>
        </w:tc>
        <w:tc>
          <w:tcPr>
            <w:tcW w:w="607" w:type="pct"/>
            <w:vMerge w:val="restart"/>
            <w:tcBorders>
              <w:top w:val="single" w:sz="4" w:space="0" w:color="auto"/>
              <w:left w:val="single" w:sz="4" w:space="0" w:color="auto"/>
              <w:right w:val="single" w:sz="4" w:space="0" w:color="auto"/>
            </w:tcBorders>
            <w:vAlign w:val="center"/>
          </w:tcPr>
          <w:p w14:paraId="13DE34B0" w14:textId="77777777" w:rsidR="00506572" w:rsidRDefault="00000000">
            <w:pPr>
              <w:jc w:val="center"/>
              <w:rPr>
                <w:sz w:val="22"/>
                <w:szCs w:val="22"/>
                <w:lang w:eastAsia="lt-LT"/>
              </w:rPr>
            </w:pPr>
            <w:r>
              <w:rPr>
                <w:sz w:val="22"/>
                <w:szCs w:val="22"/>
                <w:lang w:eastAsia="lt-LT"/>
              </w:rPr>
              <w:lastRenderedPageBreak/>
              <w:t>vnt. / metus</w:t>
            </w:r>
          </w:p>
        </w:tc>
        <w:tc>
          <w:tcPr>
            <w:tcW w:w="370" w:type="pct"/>
            <w:vMerge w:val="restart"/>
            <w:tcBorders>
              <w:top w:val="single" w:sz="4" w:space="0" w:color="auto"/>
              <w:left w:val="single" w:sz="4" w:space="0" w:color="auto"/>
              <w:right w:val="single" w:sz="4" w:space="0" w:color="auto"/>
            </w:tcBorders>
            <w:vAlign w:val="center"/>
          </w:tcPr>
          <w:p w14:paraId="4E97FF81" w14:textId="77777777" w:rsidR="00506572" w:rsidRDefault="00000000">
            <w:pPr>
              <w:jc w:val="center"/>
              <w:rPr>
                <w:sz w:val="22"/>
                <w:szCs w:val="22"/>
                <w:lang w:eastAsia="lt-LT"/>
              </w:rPr>
            </w:pPr>
            <w:r>
              <w:rPr>
                <w:sz w:val="22"/>
                <w:szCs w:val="22"/>
                <w:lang w:eastAsia="lt-LT"/>
              </w:rPr>
              <w:t>186,57</w:t>
            </w:r>
          </w:p>
        </w:tc>
        <w:tc>
          <w:tcPr>
            <w:tcW w:w="658" w:type="pct"/>
            <w:vMerge w:val="restart"/>
            <w:tcBorders>
              <w:top w:val="single" w:sz="4" w:space="0" w:color="auto"/>
              <w:left w:val="single" w:sz="4" w:space="0" w:color="auto"/>
              <w:right w:val="single" w:sz="4" w:space="0" w:color="auto"/>
            </w:tcBorders>
            <w:vAlign w:val="center"/>
          </w:tcPr>
          <w:p w14:paraId="3831E137" w14:textId="77777777" w:rsidR="00506572" w:rsidRDefault="00000000">
            <w:pPr>
              <w:jc w:val="center"/>
              <w:rPr>
                <w:sz w:val="22"/>
                <w:szCs w:val="22"/>
                <w:lang w:eastAsia="lt-LT"/>
              </w:rPr>
            </w:pPr>
            <w:r>
              <w:rPr>
                <w:sz w:val="22"/>
                <w:szCs w:val="22"/>
                <w:lang w:eastAsia="lt-LT"/>
              </w:rPr>
              <w:t>vnt. / metus</w:t>
            </w:r>
          </w:p>
        </w:tc>
        <w:tc>
          <w:tcPr>
            <w:tcW w:w="395" w:type="pct"/>
            <w:vMerge w:val="restart"/>
            <w:tcBorders>
              <w:top w:val="single" w:sz="4" w:space="0" w:color="auto"/>
              <w:left w:val="single" w:sz="4" w:space="0" w:color="auto"/>
              <w:right w:val="single" w:sz="4" w:space="0" w:color="auto"/>
            </w:tcBorders>
            <w:vAlign w:val="center"/>
          </w:tcPr>
          <w:p w14:paraId="6C99BD4A" w14:textId="77777777" w:rsidR="00506572" w:rsidRDefault="00000000">
            <w:pPr>
              <w:rPr>
                <w:sz w:val="22"/>
                <w:szCs w:val="22"/>
                <w:lang w:eastAsia="lt-LT"/>
              </w:rPr>
            </w:pPr>
            <w:r>
              <w:rPr>
                <w:sz w:val="22"/>
                <w:szCs w:val="22"/>
                <w:lang w:eastAsia="lt-LT"/>
              </w:rPr>
              <w:t>119,28</w:t>
            </w:r>
          </w:p>
        </w:tc>
        <w:tc>
          <w:tcPr>
            <w:tcW w:w="488" w:type="pct"/>
            <w:vMerge w:val="restart"/>
            <w:tcBorders>
              <w:top w:val="single" w:sz="4" w:space="0" w:color="auto"/>
              <w:left w:val="single" w:sz="4" w:space="0" w:color="auto"/>
              <w:right w:val="single" w:sz="4" w:space="0" w:color="auto"/>
            </w:tcBorders>
            <w:vAlign w:val="center"/>
          </w:tcPr>
          <w:p w14:paraId="60FFB691" w14:textId="77777777" w:rsidR="00506572" w:rsidRDefault="00000000">
            <w:pPr>
              <w:rPr>
                <w:sz w:val="22"/>
                <w:szCs w:val="22"/>
                <w:lang w:eastAsia="lt-LT"/>
              </w:rPr>
            </w:pPr>
            <w:r>
              <w:rPr>
                <w:sz w:val="22"/>
                <w:szCs w:val="22"/>
                <w:lang w:eastAsia="lt-LT"/>
              </w:rPr>
              <w:t>0,12; 0,14; 0,24; 0,26; 0,77; 1,1</w:t>
            </w:r>
          </w:p>
        </w:tc>
        <w:tc>
          <w:tcPr>
            <w:tcW w:w="302" w:type="pct"/>
            <w:tcBorders>
              <w:top w:val="single" w:sz="4" w:space="0" w:color="auto"/>
              <w:left w:val="single" w:sz="4" w:space="0" w:color="auto"/>
              <w:bottom w:val="single" w:sz="4" w:space="0" w:color="auto"/>
              <w:right w:val="single" w:sz="4" w:space="0" w:color="auto"/>
            </w:tcBorders>
            <w:vAlign w:val="center"/>
          </w:tcPr>
          <w:p w14:paraId="4D0BCE17" w14:textId="77777777" w:rsidR="00506572" w:rsidRDefault="00000000">
            <w:pPr>
              <w:jc w:val="center"/>
              <w:rPr>
                <w:sz w:val="22"/>
                <w:szCs w:val="22"/>
                <w:lang w:eastAsia="lt-LT"/>
              </w:rPr>
            </w:pPr>
            <w:r>
              <w:rPr>
                <w:sz w:val="22"/>
                <w:szCs w:val="22"/>
                <w:lang w:eastAsia="lt-LT"/>
              </w:rPr>
              <w:t>0,12 m³</w:t>
            </w:r>
          </w:p>
        </w:tc>
        <w:tc>
          <w:tcPr>
            <w:tcW w:w="325" w:type="pct"/>
            <w:tcBorders>
              <w:top w:val="single" w:sz="4" w:space="0" w:color="auto"/>
              <w:left w:val="single" w:sz="4" w:space="0" w:color="auto"/>
              <w:bottom w:val="single" w:sz="4" w:space="0" w:color="auto"/>
              <w:right w:val="single" w:sz="4" w:space="0" w:color="auto"/>
            </w:tcBorders>
            <w:vAlign w:val="center"/>
          </w:tcPr>
          <w:p w14:paraId="58EE1408" w14:textId="77777777" w:rsidR="00506572" w:rsidRDefault="00000000">
            <w:pPr>
              <w:jc w:val="center"/>
              <w:rPr>
                <w:sz w:val="22"/>
                <w:szCs w:val="22"/>
                <w:lang w:eastAsia="lt-LT"/>
              </w:rPr>
            </w:pPr>
            <w:r>
              <w:rPr>
                <w:sz w:val="22"/>
                <w:szCs w:val="22"/>
                <w:lang w:eastAsia="lt-LT"/>
              </w:rPr>
              <w:t>1,81</w:t>
            </w:r>
          </w:p>
        </w:tc>
      </w:tr>
      <w:tr w:rsidR="00506572" w14:paraId="7DBC9045" w14:textId="77777777">
        <w:trPr>
          <w:trHeight w:val="252"/>
          <w:jc w:val="center"/>
        </w:trPr>
        <w:tc>
          <w:tcPr>
            <w:tcW w:w="184" w:type="pct"/>
            <w:vMerge/>
            <w:tcBorders>
              <w:left w:val="single" w:sz="4" w:space="0" w:color="auto"/>
              <w:right w:val="single" w:sz="4" w:space="0" w:color="auto"/>
            </w:tcBorders>
            <w:vAlign w:val="center"/>
          </w:tcPr>
          <w:p w14:paraId="0B5E22CD" w14:textId="77777777" w:rsidR="00506572" w:rsidRDefault="00506572">
            <w:pPr>
              <w:rPr>
                <w:sz w:val="22"/>
                <w:szCs w:val="22"/>
                <w:lang w:eastAsia="lt-LT"/>
              </w:rPr>
            </w:pPr>
          </w:p>
        </w:tc>
        <w:tc>
          <w:tcPr>
            <w:tcW w:w="804" w:type="pct"/>
            <w:vMerge/>
            <w:tcBorders>
              <w:left w:val="single" w:sz="4" w:space="0" w:color="auto"/>
              <w:right w:val="single" w:sz="4" w:space="0" w:color="auto"/>
            </w:tcBorders>
            <w:vAlign w:val="center"/>
          </w:tcPr>
          <w:p w14:paraId="3569C041" w14:textId="77777777" w:rsidR="00506572" w:rsidRDefault="00506572">
            <w:pPr>
              <w:rPr>
                <w:sz w:val="22"/>
                <w:szCs w:val="22"/>
                <w:lang w:eastAsia="lt-LT"/>
              </w:rPr>
            </w:pPr>
          </w:p>
        </w:tc>
        <w:tc>
          <w:tcPr>
            <w:tcW w:w="866" w:type="pct"/>
            <w:vMerge/>
            <w:tcBorders>
              <w:left w:val="single" w:sz="4" w:space="0" w:color="auto"/>
              <w:right w:val="single" w:sz="4" w:space="0" w:color="auto"/>
            </w:tcBorders>
            <w:vAlign w:val="center"/>
          </w:tcPr>
          <w:p w14:paraId="350156C7" w14:textId="77777777" w:rsidR="00506572" w:rsidRDefault="00506572">
            <w:pPr>
              <w:rPr>
                <w:sz w:val="22"/>
                <w:szCs w:val="22"/>
                <w:lang w:eastAsia="lt-LT"/>
              </w:rPr>
            </w:pPr>
          </w:p>
        </w:tc>
        <w:tc>
          <w:tcPr>
            <w:tcW w:w="607" w:type="pct"/>
            <w:vMerge/>
            <w:tcBorders>
              <w:left w:val="single" w:sz="4" w:space="0" w:color="auto"/>
              <w:right w:val="single" w:sz="4" w:space="0" w:color="auto"/>
            </w:tcBorders>
            <w:vAlign w:val="center"/>
          </w:tcPr>
          <w:p w14:paraId="0F6AEFFB" w14:textId="77777777" w:rsidR="00506572" w:rsidRDefault="00506572">
            <w:pPr>
              <w:jc w:val="center"/>
              <w:rPr>
                <w:sz w:val="22"/>
                <w:szCs w:val="22"/>
                <w:lang w:eastAsia="lt-LT"/>
              </w:rPr>
            </w:pPr>
          </w:p>
        </w:tc>
        <w:tc>
          <w:tcPr>
            <w:tcW w:w="370" w:type="pct"/>
            <w:vMerge/>
            <w:tcBorders>
              <w:left w:val="single" w:sz="4" w:space="0" w:color="auto"/>
              <w:right w:val="single" w:sz="4" w:space="0" w:color="auto"/>
            </w:tcBorders>
            <w:vAlign w:val="center"/>
          </w:tcPr>
          <w:p w14:paraId="148521F0" w14:textId="77777777" w:rsidR="00506572" w:rsidRDefault="00506572">
            <w:pPr>
              <w:jc w:val="center"/>
              <w:rPr>
                <w:sz w:val="22"/>
                <w:szCs w:val="22"/>
                <w:lang w:eastAsia="lt-LT"/>
              </w:rPr>
            </w:pPr>
          </w:p>
        </w:tc>
        <w:tc>
          <w:tcPr>
            <w:tcW w:w="658" w:type="pct"/>
            <w:vMerge/>
            <w:tcBorders>
              <w:left w:val="single" w:sz="4" w:space="0" w:color="auto"/>
              <w:right w:val="single" w:sz="4" w:space="0" w:color="auto"/>
            </w:tcBorders>
            <w:vAlign w:val="center"/>
          </w:tcPr>
          <w:p w14:paraId="5273BF0A" w14:textId="77777777" w:rsidR="00506572" w:rsidRDefault="00506572">
            <w:pPr>
              <w:jc w:val="center"/>
              <w:rPr>
                <w:sz w:val="22"/>
                <w:szCs w:val="22"/>
                <w:lang w:eastAsia="lt-LT"/>
              </w:rPr>
            </w:pPr>
          </w:p>
        </w:tc>
        <w:tc>
          <w:tcPr>
            <w:tcW w:w="395" w:type="pct"/>
            <w:vMerge/>
            <w:tcBorders>
              <w:left w:val="single" w:sz="4" w:space="0" w:color="auto"/>
              <w:right w:val="single" w:sz="4" w:space="0" w:color="auto"/>
            </w:tcBorders>
            <w:vAlign w:val="center"/>
          </w:tcPr>
          <w:p w14:paraId="3D74CE15" w14:textId="77777777" w:rsidR="00506572" w:rsidRDefault="00506572">
            <w:pPr>
              <w:rPr>
                <w:sz w:val="22"/>
                <w:szCs w:val="22"/>
                <w:lang w:eastAsia="lt-LT"/>
              </w:rPr>
            </w:pPr>
          </w:p>
        </w:tc>
        <w:tc>
          <w:tcPr>
            <w:tcW w:w="488" w:type="pct"/>
            <w:vMerge/>
            <w:tcBorders>
              <w:left w:val="single" w:sz="4" w:space="0" w:color="auto"/>
              <w:right w:val="single" w:sz="4" w:space="0" w:color="auto"/>
            </w:tcBorders>
            <w:vAlign w:val="center"/>
          </w:tcPr>
          <w:p w14:paraId="4512C13D"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tcPr>
          <w:p w14:paraId="7B8C112E" w14:textId="77777777" w:rsidR="00506572" w:rsidRDefault="00000000">
            <w:pPr>
              <w:jc w:val="center"/>
              <w:rPr>
                <w:sz w:val="22"/>
                <w:szCs w:val="22"/>
                <w:lang w:eastAsia="lt-LT"/>
              </w:rPr>
            </w:pPr>
            <w:r>
              <w:rPr>
                <w:sz w:val="22"/>
                <w:szCs w:val="22"/>
                <w:lang w:eastAsia="lt-LT"/>
              </w:rPr>
              <w:t>0,14 m³</w:t>
            </w:r>
          </w:p>
        </w:tc>
        <w:tc>
          <w:tcPr>
            <w:tcW w:w="325" w:type="pct"/>
            <w:tcBorders>
              <w:top w:val="single" w:sz="4" w:space="0" w:color="auto"/>
              <w:left w:val="single" w:sz="4" w:space="0" w:color="auto"/>
              <w:bottom w:val="single" w:sz="4" w:space="0" w:color="auto"/>
              <w:right w:val="single" w:sz="4" w:space="0" w:color="auto"/>
            </w:tcBorders>
            <w:vAlign w:val="center"/>
          </w:tcPr>
          <w:p w14:paraId="477C119D" w14:textId="77777777" w:rsidR="00506572" w:rsidRDefault="00000000">
            <w:pPr>
              <w:jc w:val="center"/>
              <w:rPr>
                <w:sz w:val="22"/>
                <w:szCs w:val="22"/>
                <w:lang w:eastAsia="lt-LT"/>
              </w:rPr>
            </w:pPr>
            <w:r>
              <w:rPr>
                <w:sz w:val="22"/>
                <w:szCs w:val="22"/>
                <w:lang w:eastAsia="lt-LT"/>
              </w:rPr>
              <w:t>2,11</w:t>
            </w:r>
          </w:p>
        </w:tc>
      </w:tr>
      <w:tr w:rsidR="00506572" w14:paraId="60BAC339" w14:textId="77777777">
        <w:trPr>
          <w:trHeight w:val="252"/>
          <w:jc w:val="center"/>
        </w:trPr>
        <w:tc>
          <w:tcPr>
            <w:tcW w:w="184" w:type="pct"/>
            <w:vMerge/>
            <w:tcBorders>
              <w:left w:val="single" w:sz="4" w:space="0" w:color="auto"/>
              <w:right w:val="single" w:sz="4" w:space="0" w:color="auto"/>
            </w:tcBorders>
            <w:vAlign w:val="center"/>
          </w:tcPr>
          <w:p w14:paraId="45F797E9" w14:textId="77777777" w:rsidR="00506572" w:rsidRDefault="00506572">
            <w:pPr>
              <w:rPr>
                <w:sz w:val="22"/>
                <w:szCs w:val="22"/>
                <w:lang w:eastAsia="lt-LT"/>
              </w:rPr>
            </w:pPr>
          </w:p>
        </w:tc>
        <w:tc>
          <w:tcPr>
            <w:tcW w:w="804" w:type="pct"/>
            <w:vMerge/>
            <w:tcBorders>
              <w:left w:val="single" w:sz="4" w:space="0" w:color="auto"/>
              <w:right w:val="single" w:sz="4" w:space="0" w:color="auto"/>
            </w:tcBorders>
            <w:vAlign w:val="center"/>
          </w:tcPr>
          <w:p w14:paraId="468B8E66" w14:textId="77777777" w:rsidR="00506572" w:rsidRDefault="00506572">
            <w:pPr>
              <w:rPr>
                <w:sz w:val="22"/>
                <w:szCs w:val="22"/>
                <w:lang w:eastAsia="lt-LT"/>
              </w:rPr>
            </w:pPr>
          </w:p>
        </w:tc>
        <w:tc>
          <w:tcPr>
            <w:tcW w:w="866" w:type="pct"/>
            <w:vMerge/>
            <w:tcBorders>
              <w:left w:val="single" w:sz="4" w:space="0" w:color="auto"/>
              <w:right w:val="single" w:sz="4" w:space="0" w:color="auto"/>
            </w:tcBorders>
            <w:vAlign w:val="center"/>
          </w:tcPr>
          <w:p w14:paraId="72E2C734" w14:textId="77777777" w:rsidR="00506572" w:rsidRDefault="00506572">
            <w:pPr>
              <w:rPr>
                <w:sz w:val="22"/>
                <w:szCs w:val="22"/>
                <w:lang w:eastAsia="lt-LT"/>
              </w:rPr>
            </w:pPr>
          </w:p>
        </w:tc>
        <w:tc>
          <w:tcPr>
            <w:tcW w:w="607" w:type="pct"/>
            <w:vMerge/>
            <w:tcBorders>
              <w:left w:val="single" w:sz="4" w:space="0" w:color="auto"/>
              <w:right w:val="single" w:sz="4" w:space="0" w:color="auto"/>
            </w:tcBorders>
            <w:vAlign w:val="center"/>
          </w:tcPr>
          <w:p w14:paraId="0101022B" w14:textId="77777777" w:rsidR="00506572" w:rsidRDefault="00506572">
            <w:pPr>
              <w:jc w:val="center"/>
              <w:rPr>
                <w:sz w:val="22"/>
                <w:szCs w:val="22"/>
                <w:lang w:eastAsia="lt-LT"/>
              </w:rPr>
            </w:pPr>
          </w:p>
        </w:tc>
        <w:tc>
          <w:tcPr>
            <w:tcW w:w="370" w:type="pct"/>
            <w:vMerge/>
            <w:tcBorders>
              <w:left w:val="single" w:sz="4" w:space="0" w:color="auto"/>
              <w:right w:val="single" w:sz="4" w:space="0" w:color="auto"/>
            </w:tcBorders>
            <w:vAlign w:val="center"/>
          </w:tcPr>
          <w:p w14:paraId="1EBCCADE" w14:textId="77777777" w:rsidR="00506572" w:rsidRDefault="00506572">
            <w:pPr>
              <w:jc w:val="center"/>
              <w:rPr>
                <w:sz w:val="22"/>
                <w:szCs w:val="22"/>
                <w:lang w:eastAsia="lt-LT"/>
              </w:rPr>
            </w:pPr>
          </w:p>
        </w:tc>
        <w:tc>
          <w:tcPr>
            <w:tcW w:w="658" w:type="pct"/>
            <w:vMerge/>
            <w:tcBorders>
              <w:left w:val="single" w:sz="4" w:space="0" w:color="auto"/>
              <w:right w:val="single" w:sz="4" w:space="0" w:color="auto"/>
            </w:tcBorders>
            <w:vAlign w:val="center"/>
          </w:tcPr>
          <w:p w14:paraId="4BBF76AC" w14:textId="77777777" w:rsidR="00506572" w:rsidRDefault="00506572">
            <w:pPr>
              <w:jc w:val="center"/>
              <w:rPr>
                <w:sz w:val="22"/>
                <w:szCs w:val="22"/>
                <w:lang w:eastAsia="lt-LT"/>
              </w:rPr>
            </w:pPr>
          </w:p>
        </w:tc>
        <w:tc>
          <w:tcPr>
            <w:tcW w:w="395" w:type="pct"/>
            <w:vMerge/>
            <w:tcBorders>
              <w:left w:val="single" w:sz="4" w:space="0" w:color="auto"/>
              <w:right w:val="single" w:sz="4" w:space="0" w:color="auto"/>
            </w:tcBorders>
            <w:vAlign w:val="center"/>
          </w:tcPr>
          <w:p w14:paraId="0B388987" w14:textId="77777777" w:rsidR="00506572" w:rsidRDefault="00506572">
            <w:pPr>
              <w:rPr>
                <w:sz w:val="22"/>
                <w:szCs w:val="22"/>
                <w:lang w:eastAsia="lt-LT"/>
              </w:rPr>
            </w:pPr>
          </w:p>
        </w:tc>
        <w:tc>
          <w:tcPr>
            <w:tcW w:w="488" w:type="pct"/>
            <w:vMerge/>
            <w:tcBorders>
              <w:left w:val="single" w:sz="4" w:space="0" w:color="auto"/>
              <w:right w:val="single" w:sz="4" w:space="0" w:color="auto"/>
            </w:tcBorders>
            <w:vAlign w:val="center"/>
          </w:tcPr>
          <w:p w14:paraId="1300C488"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tcPr>
          <w:p w14:paraId="1F8049A2" w14:textId="77777777" w:rsidR="00506572" w:rsidRDefault="00000000">
            <w:pPr>
              <w:jc w:val="center"/>
              <w:rPr>
                <w:sz w:val="22"/>
                <w:szCs w:val="22"/>
                <w:lang w:eastAsia="lt-LT"/>
              </w:rPr>
            </w:pPr>
            <w:r>
              <w:rPr>
                <w:sz w:val="22"/>
                <w:szCs w:val="22"/>
                <w:lang w:eastAsia="lt-LT"/>
              </w:rPr>
              <w:t>0,24 m³</w:t>
            </w:r>
          </w:p>
        </w:tc>
        <w:tc>
          <w:tcPr>
            <w:tcW w:w="325" w:type="pct"/>
            <w:tcBorders>
              <w:top w:val="single" w:sz="4" w:space="0" w:color="auto"/>
              <w:left w:val="single" w:sz="4" w:space="0" w:color="auto"/>
              <w:bottom w:val="single" w:sz="4" w:space="0" w:color="auto"/>
              <w:right w:val="single" w:sz="4" w:space="0" w:color="auto"/>
            </w:tcBorders>
            <w:vAlign w:val="center"/>
          </w:tcPr>
          <w:p w14:paraId="1795967C" w14:textId="77777777" w:rsidR="00506572" w:rsidRDefault="00000000">
            <w:pPr>
              <w:jc w:val="center"/>
              <w:rPr>
                <w:sz w:val="22"/>
                <w:szCs w:val="22"/>
                <w:lang w:eastAsia="lt-LT"/>
              </w:rPr>
            </w:pPr>
            <w:r>
              <w:rPr>
                <w:sz w:val="22"/>
                <w:szCs w:val="22"/>
                <w:lang w:eastAsia="lt-LT"/>
              </w:rPr>
              <w:t>3,61</w:t>
            </w:r>
          </w:p>
        </w:tc>
      </w:tr>
      <w:tr w:rsidR="00506572" w14:paraId="00656FA3" w14:textId="77777777">
        <w:trPr>
          <w:trHeight w:val="252"/>
          <w:jc w:val="center"/>
        </w:trPr>
        <w:tc>
          <w:tcPr>
            <w:tcW w:w="184" w:type="pct"/>
            <w:vMerge/>
            <w:tcBorders>
              <w:left w:val="single" w:sz="4" w:space="0" w:color="auto"/>
              <w:right w:val="single" w:sz="4" w:space="0" w:color="auto"/>
            </w:tcBorders>
            <w:vAlign w:val="center"/>
          </w:tcPr>
          <w:p w14:paraId="77E05A0A" w14:textId="77777777" w:rsidR="00506572" w:rsidRDefault="00506572">
            <w:pPr>
              <w:rPr>
                <w:sz w:val="22"/>
                <w:szCs w:val="22"/>
                <w:lang w:eastAsia="lt-LT"/>
              </w:rPr>
            </w:pPr>
          </w:p>
        </w:tc>
        <w:tc>
          <w:tcPr>
            <w:tcW w:w="804" w:type="pct"/>
            <w:vMerge/>
            <w:tcBorders>
              <w:left w:val="single" w:sz="4" w:space="0" w:color="auto"/>
              <w:right w:val="single" w:sz="4" w:space="0" w:color="auto"/>
            </w:tcBorders>
            <w:vAlign w:val="center"/>
          </w:tcPr>
          <w:p w14:paraId="74EB26E5" w14:textId="77777777" w:rsidR="00506572" w:rsidRDefault="00506572">
            <w:pPr>
              <w:rPr>
                <w:sz w:val="22"/>
                <w:szCs w:val="22"/>
                <w:lang w:eastAsia="lt-LT"/>
              </w:rPr>
            </w:pPr>
          </w:p>
        </w:tc>
        <w:tc>
          <w:tcPr>
            <w:tcW w:w="866" w:type="pct"/>
            <w:vMerge/>
            <w:tcBorders>
              <w:left w:val="single" w:sz="4" w:space="0" w:color="auto"/>
              <w:right w:val="single" w:sz="4" w:space="0" w:color="auto"/>
            </w:tcBorders>
            <w:vAlign w:val="center"/>
          </w:tcPr>
          <w:p w14:paraId="7C40035E" w14:textId="77777777" w:rsidR="00506572" w:rsidRDefault="00506572">
            <w:pPr>
              <w:rPr>
                <w:sz w:val="22"/>
                <w:szCs w:val="22"/>
                <w:lang w:eastAsia="lt-LT"/>
              </w:rPr>
            </w:pPr>
          </w:p>
        </w:tc>
        <w:tc>
          <w:tcPr>
            <w:tcW w:w="607" w:type="pct"/>
            <w:vMerge/>
            <w:tcBorders>
              <w:left w:val="single" w:sz="4" w:space="0" w:color="auto"/>
              <w:right w:val="single" w:sz="4" w:space="0" w:color="auto"/>
            </w:tcBorders>
            <w:vAlign w:val="center"/>
          </w:tcPr>
          <w:p w14:paraId="3ECE27CE" w14:textId="77777777" w:rsidR="00506572" w:rsidRDefault="00506572">
            <w:pPr>
              <w:jc w:val="center"/>
              <w:rPr>
                <w:sz w:val="22"/>
                <w:szCs w:val="22"/>
                <w:lang w:eastAsia="lt-LT"/>
              </w:rPr>
            </w:pPr>
          </w:p>
        </w:tc>
        <w:tc>
          <w:tcPr>
            <w:tcW w:w="370" w:type="pct"/>
            <w:vMerge/>
            <w:tcBorders>
              <w:left w:val="single" w:sz="4" w:space="0" w:color="auto"/>
              <w:right w:val="single" w:sz="4" w:space="0" w:color="auto"/>
            </w:tcBorders>
            <w:vAlign w:val="center"/>
          </w:tcPr>
          <w:p w14:paraId="05D9F104" w14:textId="77777777" w:rsidR="00506572" w:rsidRDefault="00506572">
            <w:pPr>
              <w:jc w:val="center"/>
              <w:rPr>
                <w:sz w:val="22"/>
                <w:szCs w:val="22"/>
                <w:lang w:eastAsia="lt-LT"/>
              </w:rPr>
            </w:pPr>
          </w:p>
        </w:tc>
        <w:tc>
          <w:tcPr>
            <w:tcW w:w="658" w:type="pct"/>
            <w:vMerge/>
            <w:tcBorders>
              <w:left w:val="single" w:sz="4" w:space="0" w:color="auto"/>
              <w:right w:val="single" w:sz="4" w:space="0" w:color="auto"/>
            </w:tcBorders>
            <w:vAlign w:val="center"/>
          </w:tcPr>
          <w:p w14:paraId="14FFDE81" w14:textId="77777777" w:rsidR="00506572" w:rsidRDefault="00506572">
            <w:pPr>
              <w:jc w:val="center"/>
              <w:rPr>
                <w:sz w:val="22"/>
                <w:szCs w:val="22"/>
                <w:lang w:eastAsia="lt-LT"/>
              </w:rPr>
            </w:pPr>
          </w:p>
        </w:tc>
        <w:tc>
          <w:tcPr>
            <w:tcW w:w="395" w:type="pct"/>
            <w:vMerge/>
            <w:tcBorders>
              <w:left w:val="single" w:sz="4" w:space="0" w:color="auto"/>
              <w:right w:val="single" w:sz="4" w:space="0" w:color="auto"/>
            </w:tcBorders>
            <w:vAlign w:val="center"/>
          </w:tcPr>
          <w:p w14:paraId="3707A93F" w14:textId="77777777" w:rsidR="00506572" w:rsidRDefault="00506572">
            <w:pPr>
              <w:rPr>
                <w:sz w:val="22"/>
                <w:szCs w:val="22"/>
                <w:lang w:eastAsia="lt-LT"/>
              </w:rPr>
            </w:pPr>
          </w:p>
        </w:tc>
        <w:tc>
          <w:tcPr>
            <w:tcW w:w="488" w:type="pct"/>
            <w:vMerge/>
            <w:tcBorders>
              <w:left w:val="single" w:sz="4" w:space="0" w:color="auto"/>
              <w:right w:val="single" w:sz="4" w:space="0" w:color="auto"/>
            </w:tcBorders>
            <w:vAlign w:val="center"/>
          </w:tcPr>
          <w:p w14:paraId="3BF49A12"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tcPr>
          <w:p w14:paraId="31C7899E" w14:textId="77777777" w:rsidR="00506572" w:rsidRDefault="00000000">
            <w:pPr>
              <w:jc w:val="center"/>
              <w:rPr>
                <w:sz w:val="22"/>
                <w:szCs w:val="22"/>
                <w:lang w:eastAsia="lt-LT"/>
              </w:rPr>
            </w:pPr>
            <w:r>
              <w:rPr>
                <w:sz w:val="22"/>
                <w:szCs w:val="22"/>
                <w:lang w:eastAsia="lt-LT"/>
              </w:rPr>
              <w:t>0,26 m³</w:t>
            </w:r>
          </w:p>
        </w:tc>
        <w:tc>
          <w:tcPr>
            <w:tcW w:w="325" w:type="pct"/>
            <w:tcBorders>
              <w:top w:val="single" w:sz="4" w:space="0" w:color="auto"/>
              <w:left w:val="single" w:sz="4" w:space="0" w:color="auto"/>
              <w:bottom w:val="single" w:sz="4" w:space="0" w:color="auto"/>
              <w:right w:val="single" w:sz="4" w:space="0" w:color="auto"/>
            </w:tcBorders>
            <w:vAlign w:val="center"/>
          </w:tcPr>
          <w:p w14:paraId="4EF74D83" w14:textId="77777777" w:rsidR="00506572" w:rsidRDefault="00000000">
            <w:pPr>
              <w:jc w:val="center"/>
              <w:rPr>
                <w:sz w:val="22"/>
                <w:szCs w:val="22"/>
                <w:lang w:eastAsia="lt-LT"/>
              </w:rPr>
            </w:pPr>
            <w:r>
              <w:rPr>
                <w:sz w:val="22"/>
                <w:szCs w:val="22"/>
                <w:lang w:eastAsia="lt-LT"/>
              </w:rPr>
              <w:t>3,91</w:t>
            </w:r>
          </w:p>
        </w:tc>
      </w:tr>
      <w:tr w:rsidR="00506572" w14:paraId="1545F621" w14:textId="77777777">
        <w:trPr>
          <w:trHeight w:val="252"/>
          <w:jc w:val="center"/>
        </w:trPr>
        <w:tc>
          <w:tcPr>
            <w:tcW w:w="184" w:type="pct"/>
            <w:vMerge/>
            <w:tcBorders>
              <w:left w:val="single" w:sz="4" w:space="0" w:color="auto"/>
              <w:right w:val="single" w:sz="4" w:space="0" w:color="auto"/>
            </w:tcBorders>
            <w:vAlign w:val="center"/>
          </w:tcPr>
          <w:p w14:paraId="4E7879E9" w14:textId="77777777" w:rsidR="00506572" w:rsidRDefault="00506572">
            <w:pPr>
              <w:rPr>
                <w:sz w:val="22"/>
                <w:szCs w:val="22"/>
                <w:lang w:eastAsia="lt-LT"/>
              </w:rPr>
            </w:pPr>
          </w:p>
        </w:tc>
        <w:tc>
          <w:tcPr>
            <w:tcW w:w="804" w:type="pct"/>
            <w:vMerge/>
            <w:tcBorders>
              <w:left w:val="single" w:sz="4" w:space="0" w:color="auto"/>
              <w:right w:val="single" w:sz="4" w:space="0" w:color="auto"/>
            </w:tcBorders>
            <w:vAlign w:val="center"/>
          </w:tcPr>
          <w:p w14:paraId="7EE9B43D" w14:textId="77777777" w:rsidR="00506572" w:rsidRDefault="00506572">
            <w:pPr>
              <w:rPr>
                <w:sz w:val="22"/>
                <w:szCs w:val="22"/>
                <w:lang w:eastAsia="lt-LT"/>
              </w:rPr>
            </w:pPr>
          </w:p>
        </w:tc>
        <w:tc>
          <w:tcPr>
            <w:tcW w:w="866" w:type="pct"/>
            <w:vMerge/>
            <w:tcBorders>
              <w:left w:val="single" w:sz="4" w:space="0" w:color="auto"/>
              <w:right w:val="single" w:sz="4" w:space="0" w:color="auto"/>
            </w:tcBorders>
            <w:vAlign w:val="center"/>
          </w:tcPr>
          <w:p w14:paraId="66B47328" w14:textId="77777777" w:rsidR="00506572" w:rsidRDefault="00506572">
            <w:pPr>
              <w:rPr>
                <w:sz w:val="22"/>
                <w:szCs w:val="22"/>
                <w:lang w:eastAsia="lt-LT"/>
              </w:rPr>
            </w:pPr>
          </w:p>
        </w:tc>
        <w:tc>
          <w:tcPr>
            <w:tcW w:w="607" w:type="pct"/>
            <w:vMerge/>
            <w:tcBorders>
              <w:left w:val="single" w:sz="4" w:space="0" w:color="auto"/>
              <w:right w:val="single" w:sz="4" w:space="0" w:color="auto"/>
            </w:tcBorders>
            <w:vAlign w:val="center"/>
          </w:tcPr>
          <w:p w14:paraId="33B2AE0F" w14:textId="77777777" w:rsidR="00506572" w:rsidRDefault="00506572">
            <w:pPr>
              <w:jc w:val="center"/>
              <w:rPr>
                <w:sz w:val="22"/>
                <w:szCs w:val="22"/>
                <w:lang w:eastAsia="lt-LT"/>
              </w:rPr>
            </w:pPr>
          </w:p>
        </w:tc>
        <w:tc>
          <w:tcPr>
            <w:tcW w:w="370" w:type="pct"/>
            <w:vMerge/>
            <w:tcBorders>
              <w:left w:val="single" w:sz="4" w:space="0" w:color="auto"/>
              <w:right w:val="single" w:sz="4" w:space="0" w:color="auto"/>
            </w:tcBorders>
            <w:vAlign w:val="center"/>
          </w:tcPr>
          <w:p w14:paraId="68CC37D5" w14:textId="77777777" w:rsidR="00506572" w:rsidRDefault="00506572">
            <w:pPr>
              <w:jc w:val="center"/>
              <w:rPr>
                <w:sz w:val="22"/>
                <w:szCs w:val="22"/>
                <w:lang w:eastAsia="lt-LT"/>
              </w:rPr>
            </w:pPr>
          </w:p>
        </w:tc>
        <w:tc>
          <w:tcPr>
            <w:tcW w:w="658" w:type="pct"/>
            <w:vMerge/>
            <w:tcBorders>
              <w:left w:val="single" w:sz="4" w:space="0" w:color="auto"/>
              <w:right w:val="single" w:sz="4" w:space="0" w:color="auto"/>
            </w:tcBorders>
            <w:vAlign w:val="center"/>
          </w:tcPr>
          <w:p w14:paraId="7D86E408" w14:textId="77777777" w:rsidR="00506572" w:rsidRDefault="00506572">
            <w:pPr>
              <w:jc w:val="center"/>
              <w:rPr>
                <w:sz w:val="22"/>
                <w:szCs w:val="22"/>
                <w:lang w:eastAsia="lt-LT"/>
              </w:rPr>
            </w:pPr>
          </w:p>
        </w:tc>
        <w:tc>
          <w:tcPr>
            <w:tcW w:w="395" w:type="pct"/>
            <w:vMerge/>
            <w:tcBorders>
              <w:left w:val="single" w:sz="4" w:space="0" w:color="auto"/>
              <w:right w:val="single" w:sz="4" w:space="0" w:color="auto"/>
            </w:tcBorders>
            <w:vAlign w:val="center"/>
          </w:tcPr>
          <w:p w14:paraId="3AE6F833" w14:textId="77777777" w:rsidR="00506572" w:rsidRDefault="00506572">
            <w:pPr>
              <w:rPr>
                <w:sz w:val="22"/>
                <w:szCs w:val="22"/>
                <w:lang w:eastAsia="lt-LT"/>
              </w:rPr>
            </w:pPr>
          </w:p>
        </w:tc>
        <w:tc>
          <w:tcPr>
            <w:tcW w:w="488" w:type="pct"/>
            <w:vMerge/>
            <w:tcBorders>
              <w:left w:val="single" w:sz="4" w:space="0" w:color="auto"/>
              <w:right w:val="single" w:sz="4" w:space="0" w:color="auto"/>
            </w:tcBorders>
            <w:vAlign w:val="center"/>
          </w:tcPr>
          <w:p w14:paraId="49CC8894"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tcPr>
          <w:p w14:paraId="46A07D9E" w14:textId="77777777" w:rsidR="00506572" w:rsidRDefault="00000000">
            <w:pPr>
              <w:jc w:val="center"/>
              <w:rPr>
                <w:sz w:val="22"/>
                <w:szCs w:val="22"/>
                <w:lang w:eastAsia="lt-LT"/>
              </w:rPr>
            </w:pPr>
            <w:r>
              <w:rPr>
                <w:sz w:val="22"/>
                <w:szCs w:val="22"/>
                <w:lang w:eastAsia="lt-LT"/>
              </w:rPr>
              <w:t>0,77 m³</w:t>
            </w:r>
          </w:p>
        </w:tc>
        <w:tc>
          <w:tcPr>
            <w:tcW w:w="325" w:type="pct"/>
            <w:tcBorders>
              <w:top w:val="single" w:sz="4" w:space="0" w:color="auto"/>
              <w:left w:val="single" w:sz="4" w:space="0" w:color="auto"/>
              <w:bottom w:val="single" w:sz="4" w:space="0" w:color="auto"/>
              <w:right w:val="single" w:sz="4" w:space="0" w:color="auto"/>
            </w:tcBorders>
            <w:vAlign w:val="center"/>
          </w:tcPr>
          <w:p w14:paraId="15FFE6CD" w14:textId="77777777" w:rsidR="00506572" w:rsidRDefault="00000000">
            <w:pPr>
              <w:jc w:val="center"/>
              <w:rPr>
                <w:sz w:val="22"/>
                <w:szCs w:val="22"/>
                <w:lang w:eastAsia="lt-LT"/>
              </w:rPr>
            </w:pPr>
            <w:r>
              <w:rPr>
                <w:sz w:val="22"/>
                <w:szCs w:val="22"/>
                <w:lang w:eastAsia="lt-LT"/>
              </w:rPr>
              <w:t>11,59</w:t>
            </w:r>
          </w:p>
        </w:tc>
      </w:tr>
      <w:tr w:rsidR="00506572" w14:paraId="0AD882A7" w14:textId="77777777">
        <w:trPr>
          <w:trHeight w:val="252"/>
          <w:jc w:val="center"/>
        </w:trPr>
        <w:tc>
          <w:tcPr>
            <w:tcW w:w="184" w:type="pct"/>
            <w:vMerge/>
            <w:tcBorders>
              <w:left w:val="single" w:sz="4" w:space="0" w:color="auto"/>
              <w:bottom w:val="single" w:sz="4" w:space="0" w:color="auto"/>
              <w:right w:val="single" w:sz="4" w:space="0" w:color="auto"/>
            </w:tcBorders>
            <w:vAlign w:val="center"/>
          </w:tcPr>
          <w:p w14:paraId="3800178C" w14:textId="77777777" w:rsidR="00506572" w:rsidRDefault="00506572">
            <w:pPr>
              <w:rPr>
                <w:sz w:val="22"/>
                <w:szCs w:val="22"/>
                <w:lang w:eastAsia="lt-LT"/>
              </w:rPr>
            </w:pPr>
          </w:p>
        </w:tc>
        <w:tc>
          <w:tcPr>
            <w:tcW w:w="804" w:type="pct"/>
            <w:vMerge/>
            <w:tcBorders>
              <w:left w:val="single" w:sz="4" w:space="0" w:color="auto"/>
              <w:bottom w:val="single" w:sz="4" w:space="0" w:color="auto"/>
              <w:right w:val="single" w:sz="4" w:space="0" w:color="auto"/>
            </w:tcBorders>
            <w:vAlign w:val="center"/>
          </w:tcPr>
          <w:p w14:paraId="76941B3D" w14:textId="77777777" w:rsidR="00506572" w:rsidRDefault="00506572">
            <w:pPr>
              <w:rPr>
                <w:sz w:val="22"/>
                <w:szCs w:val="22"/>
                <w:lang w:eastAsia="lt-LT"/>
              </w:rPr>
            </w:pPr>
          </w:p>
        </w:tc>
        <w:tc>
          <w:tcPr>
            <w:tcW w:w="866" w:type="pct"/>
            <w:vMerge/>
            <w:tcBorders>
              <w:left w:val="single" w:sz="4" w:space="0" w:color="auto"/>
              <w:bottom w:val="single" w:sz="4" w:space="0" w:color="auto"/>
              <w:right w:val="single" w:sz="4" w:space="0" w:color="auto"/>
            </w:tcBorders>
            <w:vAlign w:val="center"/>
          </w:tcPr>
          <w:p w14:paraId="2AE5FB02" w14:textId="77777777" w:rsidR="00506572" w:rsidRDefault="00506572">
            <w:pPr>
              <w:rPr>
                <w:sz w:val="22"/>
                <w:szCs w:val="22"/>
                <w:lang w:eastAsia="lt-LT"/>
              </w:rPr>
            </w:pPr>
          </w:p>
        </w:tc>
        <w:tc>
          <w:tcPr>
            <w:tcW w:w="607" w:type="pct"/>
            <w:vMerge/>
            <w:tcBorders>
              <w:left w:val="single" w:sz="4" w:space="0" w:color="auto"/>
              <w:bottom w:val="single" w:sz="4" w:space="0" w:color="auto"/>
              <w:right w:val="single" w:sz="4" w:space="0" w:color="auto"/>
            </w:tcBorders>
            <w:vAlign w:val="center"/>
          </w:tcPr>
          <w:p w14:paraId="53DB3B57" w14:textId="77777777" w:rsidR="00506572" w:rsidRDefault="00506572">
            <w:pPr>
              <w:jc w:val="center"/>
              <w:rPr>
                <w:sz w:val="22"/>
                <w:szCs w:val="22"/>
                <w:lang w:eastAsia="lt-LT"/>
              </w:rPr>
            </w:pPr>
          </w:p>
        </w:tc>
        <w:tc>
          <w:tcPr>
            <w:tcW w:w="370" w:type="pct"/>
            <w:vMerge/>
            <w:tcBorders>
              <w:left w:val="single" w:sz="4" w:space="0" w:color="auto"/>
              <w:bottom w:val="single" w:sz="4" w:space="0" w:color="auto"/>
              <w:right w:val="single" w:sz="4" w:space="0" w:color="auto"/>
            </w:tcBorders>
            <w:vAlign w:val="center"/>
          </w:tcPr>
          <w:p w14:paraId="1C805A9D" w14:textId="77777777" w:rsidR="00506572" w:rsidRDefault="00506572">
            <w:pPr>
              <w:jc w:val="center"/>
              <w:rPr>
                <w:sz w:val="22"/>
                <w:szCs w:val="22"/>
                <w:lang w:eastAsia="lt-LT"/>
              </w:rPr>
            </w:pPr>
          </w:p>
        </w:tc>
        <w:tc>
          <w:tcPr>
            <w:tcW w:w="658" w:type="pct"/>
            <w:vMerge/>
            <w:tcBorders>
              <w:left w:val="single" w:sz="4" w:space="0" w:color="auto"/>
              <w:bottom w:val="single" w:sz="4" w:space="0" w:color="auto"/>
              <w:right w:val="single" w:sz="4" w:space="0" w:color="auto"/>
            </w:tcBorders>
            <w:vAlign w:val="center"/>
          </w:tcPr>
          <w:p w14:paraId="032102FE" w14:textId="77777777" w:rsidR="00506572" w:rsidRDefault="00506572">
            <w:pPr>
              <w:jc w:val="center"/>
              <w:rPr>
                <w:sz w:val="22"/>
                <w:szCs w:val="22"/>
                <w:lang w:eastAsia="lt-LT"/>
              </w:rPr>
            </w:pPr>
          </w:p>
        </w:tc>
        <w:tc>
          <w:tcPr>
            <w:tcW w:w="395" w:type="pct"/>
            <w:vMerge/>
            <w:tcBorders>
              <w:left w:val="single" w:sz="4" w:space="0" w:color="auto"/>
              <w:bottom w:val="single" w:sz="4" w:space="0" w:color="auto"/>
              <w:right w:val="single" w:sz="4" w:space="0" w:color="auto"/>
            </w:tcBorders>
            <w:vAlign w:val="center"/>
          </w:tcPr>
          <w:p w14:paraId="247C8877" w14:textId="77777777" w:rsidR="00506572" w:rsidRDefault="00506572">
            <w:pPr>
              <w:rPr>
                <w:sz w:val="22"/>
                <w:szCs w:val="22"/>
                <w:lang w:eastAsia="lt-LT"/>
              </w:rPr>
            </w:pPr>
          </w:p>
        </w:tc>
        <w:tc>
          <w:tcPr>
            <w:tcW w:w="488" w:type="pct"/>
            <w:vMerge/>
            <w:tcBorders>
              <w:left w:val="single" w:sz="4" w:space="0" w:color="auto"/>
              <w:bottom w:val="single" w:sz="4" w:space="0" w:color="auto"/>
              <w:right w:val="single" w:sz="4" w:space="0" w:color="auto"/>
            </w:tcBorders>
            <w:vAlign w:val="center"/>
          </w:tcPr>
          <w:p w14:paraId="588C0DEE"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tcPr>
          <w:p w14:paraId="0FFF45FF" w14:textId="77777777" w:rsidR="00506572" w:rsidRDefault="00000000">
            <w:pPr>
              <w:jc w:val="center"/>
              <w:rPr>
                <w:sz w:val="22"/>
                <w:szCs w:val="22"/>
                <w:lang w:eastAsia="lt-LT"/>
              </w:rPr>
            </w:pPr>
            <w:r>
              <w:rPr>
                <w:sz w:val="22"/>
                <w:szCs w:val="22"/>
                <w:lang w:eastAsia="lt-LT"/>
              </w:rPr>
              <w:t>1,1 m³</w:t>
            </w:r>
          </w:p>
        </w:tc>
        <w:tc>
          <w:tcPr>
            <w:tcW w:w="325" w:type="pct"/>
            <w:tcBorders>
              <w:top w:val="single" w:sz="4" w:space="0" w:color="auto"/>
              <w:left w:val="single" w:sz="4" w:space="0" w:color="auto"/>
              <w:bottom w:val="single" w:sz="4" w:space="0" w:color="auto"/>
              <w:right w:val="single" w:sz="4" w:space="0" w:color="auto"/>
            </w:tcBorders>
            <w:vAlign w:val="center"/>
          </w:tcPr>
          <w:p w14:paraId="4F2CF5A4" w14:textId="77777777" w:rsidR="00506572" w:rsidRDefault="00000000">
            <w:pPr>
              <w:jc w:val="center"/>
              <w:rPr>
                <w:sz w:val="22"/>
                <w:szCs w:val="22"/>
                <w:lang w:eastAsia="lt-LT"/>
              </w:rPr>
            </w:pPr>
            <w:r>
              <w:rPr>
                <w:sz w:val="22"/>
                <w:szCs w:val="22"/>
                <w:lang w:eastAsia="lt-LT"/>
              </w:rPr>
              <w:t>16,56</w:t>
            </w:r>
          </w:p>
        </w:tc>
      </w:tr>
      <w:tr w:rsidR="00506572" w14:paraId="51C66C00" w14:textId="77777777">
        <w:trPr>
          <w:trHeight w:val="255"/>
          <w:jc w:val="center"/>
        </w:trPr>
        <w:tc>
          <w:tcPr>
            <w:tcW w:w="184" w:type="pct"/>
            <w:vMerge w:val="restart"/>
            <w:tcBorders>
              <w:top w:val="single" w:sz="4" w:space="0" w:color="auto"/>
              <w:left w:val="single" w:sz="4" w:space="0" w:color="auto"/>
              <w:right w:val="single" w:sz="4" w:space="0" w:color="auto"/>
            </w:tcBorders>
          </w:tcPr>
          <w:p w14:paraId="2F18EDA0" w14:textId="77777777" w:rsidR="00506572" w:rsidRDefault="00000000">
            <w:pPr>
              <w:rPr>
                <w:sz w:val="22"/>
                <w:szCs w:val="22"/>
                <w:lang w:eastAsia="lt-LT"/>
              </w:rPr>
            </w:pPr>
            <w:r>
              <w:rPr>
                <w:sz w:val="22"/>
                <w:szCs w:val="22"/>
                <w:lang w:eastAsia="lt-LT"/>
              </w:rPr>
              <w:t xml:space="preserve">14. </w:t>
            </w:r>
          </w:p>
          <w:p w14:paraId="6A60EC5D" w14:textId="77777777" w:rsidR="00506572" w:rsidRDefault="00506572">
            <w:pPr>
              <w:rPr>
                <w:sz w:val="22"/>
                <w:szCs w:val="22"/>
                <w:lang w:eastAsia="lt-LT"/>
              </w:rPr>
            </w:pPr>
          </w:p>
        </w:tc>
        <w:tc>
          <w:tcPr>
            <w:tcW w:w="804" w:type="pct"/>
            <w:vMerge w:val="restart"/>
            <w:tcBorders>
              <w:top w:val="single" w:sz="4" w:space="0" w:color="auto"/>
              <w:left w:val="single" w:sz="4" w:space="0" w:color="auto"/>
              <w:right w:val="single" w:sz="4" w:space="0" w:color="auto"/>
            </w:tcBorders>
          </w:tcPr>
          <w:p w14:paraId="23589270" w14:textId="77777777" w:rsidR="00506572" w:rsidRDefault="00000000">
            <w:pPr>
              <w:rPr>
                <w:sz w:val="22"/>
                <w:szCs w:val="22"/>
                <w:lang w:eastAsia="lt-LT"/>
              </w:rPr>
            </w:pPr>
            <w:r>
              <w:rPr>
                <w:sz w:val="22"/>
                <w:szCs w:val="22"/>
                <w:lang w:eastAsia="lt-LT"/>
              </w:rPr>
              <w:t>Kitos (ūkio) paskirties pastatai</w:t>
            </w:r>
          </w:p>
        </w:tc>
        <w:tc>
          <w:tcPr>
            <w:tcW w:w="866" w:type="pct"/>
            <w:vMerge w:val="restart"/>
            <w:tcBorders>
              <w:top w:val="single" w:sz="4" w:space="0" w:color="auto"/>
              <w:left w:val="single" w:sz="4" w:space="0" w:color="auto"/>
              <w:right w:val="single" w:sz="4" w:space="0" w:color="auto"/>
            </w:tcBorders>
          </w:tcPr>
          <w:p w14:paraId="17F6A6AF" w14:textId="77777777" w:rsidR="00506572" w:rsidRDefault="00000000">
            <w:pPr>
              <w:rPr>
                <w:sz w:val="22"/>
                <w:szCs w:val="22"/>
                <w:lang w:eastAsia="lt-LT"/>
              </w:rPr>
            </w:pPr>
            <w:r>
              <w:rPr>
                <w:sz w:val="22"/>
                <w:szCs w:val="22"/>
                <w:lang w:eastAsia="lt-LT"/>
              </w:rPr>
              <w:t>Žemės ūkiui tvarkyti skirti pastatai (svirnai, angarai, garažai ir kita)</w:t>
            </w:r>
          </w:p>
        </w:tc>
        <w:tc>
          <w:tcPr>
            <w:tcW w:w="607" w:type="pct"/>
            <w:vMerge w:val="restart"/>
            <w:tcBorders>
              <w:top w:val="single" w:sz="4" w:space="0" w:color="auto"/>
              <w:left w:val="single" w:sz="4" w:space="0" w:color="auto"/>
              <w:right w:val="single" w:sz="4" w:space="0" w:color="auto"/>
            </w:tcBorders>
            <w:vAlign w:val="center"/>
          </w:tcPr>
          <w:p w14:paraId="6C6552CD" w14:textId="77777777" w:rsidR="00506572" w:rsidRDefault="00000000">
            <w:pPr>
              <w:jc w:val="center"/>
              <w:rPr>
                <w:sz w:val="22"/>
                <w:szCs w:val="22"/>
                <w:lang w:eastAsia="lt-LT"/>
              </w:rPr>
            </w:pPr>
            <w:r>
              <w:rPr>
                <w:sz w:val="22"/>
                <w:szCs w:val="22"/>
                <w:lang w:eastAsia="lt-LT"/>
              </w:rPr>
              <w:t>vnt. / metus</w:t>
            </w:r>
          </w:p>
        </w:tc>
        <w:tc>
          <w:tcPr>
            <w:tcW w:w="370" w:type="pct"/>
            <w:vMerge w:val="restart"/>
            <w:tcBorders>
              <w:top w:val="single" w:sz="4" w:space="0" w:color="auto"/>
              <w:left w:val="single" w:sz="4" w:space="0" w:color="auto"/>
              <w:right w:val="single" w:sz="4" w:space="0" w:color="auto"/>
            </w:tcBorders>
            <w:vAlign w:val="center"/>
          </w:tcPr>
          <w:p w14:paraId="06266A67" w14:textId="77777777" w:rsidR="00506572" w:rsidRDefault="00000000">
            <w:pPr>
              <w:jc w:val="center"/>
              <w:rPr>
                <w:sz w:val="22"/>
                <w:szCs w:val="22"/>
                <w:lang w:eastAsia="lt-LT"/>
              </w:rPr>
            </w:pPr>
            <w:r>
              <w:rPr>
                <w:sz w:val="22"/>
                <w:szCs w:val="22"/>
                <w:lang w:eastAsia="lt-LT"/>
              </w:rPr>
              <w:t>186,57</w:t>
            </w:r>
          </w:p>
        </w:tc>
        <w:tc>
          <w:tcPr>
            <w:tcW w:w="658" w:type="pct"/>
            <w:vMerge w:val="restart"/>
            <w:tcBorders>
              <w:top w:val="single" w:sz="4" w:space="0" w:color="auto"/>
              <w:left w:val="single" w:sz="4" w:space="0" w:color="auto"/>
              <w:right w:val="single" w:sz="4" w:space="0" w:color="auto"/>
            </w:tcBorders>
            <w:vAlign w:val="center"/>
          </w:tcPr>
          <w:p w14:paraId="0ACCA280" w14:textId="77777777" w:rsidR="00506572" w:rsidRDefault="00000000">
            <w:pPr>
              <w:jc w:val="center"/>
              <w:rPr>
                <w:sz w:val="22"/>
                <w:szCs w:val="22"/>
                <w:lang w:eastAsia="lt-LT"/>
              </w:rPr>
            </w:pPr>
            <w:r>
              <w:rPr>
                <w:sz w:val="22"/>
                <w:szCs w:val="22"/>
                <w:lang w:eastAsia="lt-LT"/>
              </w:rPr>
              <w:t>vnt. / metus</w:t>
            </w:r>
          </w:p>
        </w:tc>
        <w:tc>
          <w:tcPr>
            <w:tcW w:w="395" w:type="pct"/>
            <w:vMerge w:val="restart"/>
            <w:tcBorders>
              <w:top w:val="single" w:sz="4" w:space="0" w:color="auto"/>
              <w:left w:val="single" w:sz="4" w:space="0" w:color="auto"/>
              <w:right w:val="single" w:sz="4" w:space="0" w:color="auto"/>
            </w:tcBorders>
            <w:vAlign w:val="center"/>
          </w:tcPr>
          <w:p w14:paraId="6782BB00" w14:textId="77777777" w:rsidR="00506572" w:rsidRDefault="00000000">
            <w:pPr>
              <w:jc w:val="center"/>
              <w:rPr>
                <w:sz w:val="22"/>
                <w:szCs w:val="22"/>
                <w:lang w:eastAsia="lt-LT"/>
              </w:rPr>
            </w:pPr>
            <w:r>
              <w:rPr>
                <w:sz w:val="22"/>
                <w:szCs w:val="22"/>
                <w:lang w:eastAsia="lt-LT"/>
              </w:rPr>
              <w:t>119,28</w:t>
            </w:r>
          </w:p>
        </w:tc>
        <w:tc>
          <w:tcPr>
            <w:tcW w:w="488" w:type="pct"/>
            <w:vMerge w:val="restart"/>
            <w:tcBorders>
              <w:top w:val="single" w:sz="4" w:space="0" w:color="auto"/>
              <w:left w:val="single" w:sz="4" w:space="0" w:color="auto"/>
              <w:right w:val="single" w:sz="4" w:space="0" w:color="auto"/>
            </w:tcBorders>
            <w:vAlign w:val="center"/>
          </w:tcPr>
          <w:p w14:paraId="1D4CD92D" w14:textId="77777777" w:rsidR="00506572" w:rsidRDefault="00000000">
            <w:pPr>
              <w:jc w:val="center"/>
              <w:rPr>
                <w:sz w:val="22"/>
                <w:szCs w:val="22"/>
                <w:lang w:eastAsia="lt-LT"/>
              </w:rPr>
            </w:pPr>
            <w:r>
              <w:rPr>
                <w:sz w:val="22"/>
                <w:szCs w:val="22"/>
                <w:lang w:eastAsia="lt-LT"/>
              </w:rPr>
              <w:t>0,12; 0,14; 0,24; 0,26; 0,77; 1,1</w:t>
            </w:r>
          </w:p>
        </w:tc>
        <w:tc>
          <w:tcPr>
            <w:tcW w:w="302" w:type="pct"/>
            <w:tcBorders>
              <w:top w:val="single" w:sz="4" w:space="0" w:color="auto"/>
              <w:left w:val="single" w:sz="4" w:space="0" w:color="auto"/>
              <w:bottom w:val="single" w:sz="4" w:space="0" w:color="auto"/>
              <w:right w:val="single" w:sz="4" w:space="0" w:color="auto"/>
            </w:tcBorders>
            <w:vAlign w:val="center"/>
          </w:tcPr>
          <w:p w14:paraId="28345596" w14:textId="77777777" w:rsidR="00506572" w:rsidRDefault="00000000">
            <w:pPr>
              <w:jc w:val="center"/>
              <w:rPr>
                <w:sz w:val="22"/>
                <w:szCs w:val="22"/>
                <w:lang w:eastAsia="lt-LT"/>
              </w:rPr>
            </w:pPr>
            <w:r>
              <w:rPr>
                <w:sz w:val="22"/>
                <w:szCs w:val="22"/>
                <w:lang w:eastAsia="lt-LT"/>
              </w:rPr>
              <w:t>0,12 m³</w:t>
            </w:r>
          </w:p>
        </w:tc>
        <w:tc>
          <w:tcPr>
            <w:tcW w:w="325" w:type="pct"/>
            <w:tcBorders>
              <w:top w:val="single" w:sz="4" w:space="0" w:color="auto"/>
              <w:left w:val="single" w:sz="4" w:space="0" w:color="auto"/>
              <w:bottom w:val="single" w:sz="4" w:space="0" w:color="auto"/>
              <w:right w:val="single" w:sz="4" w:space="0" w:color="auto"/>
            </w:tcBorders>
            <w:vAlign w:val="center"/>
          </w:tcPr>
          <w:p w14:paraId="7AC424D8" w14:textId="77777777" w:rsidR="00506572" w:rsidRDefault="00000000">
            <w:pPr>
              <w:jc w:val="center"/>
              <w:rPr>
                <w:sz w:val="22"/>
                <w:szCs w:val="22"/>
                <w:lang w:eastAsia="lt-LT"/>
              </w:rPr>
            </w:pPr>
            <w:r>
              <w:rPr>
                <w:sz w:val="22"/>
                <w:szCs w:val="22"/>
                <w:lang w:eastAsia="lt-LT"/>
              </w:rPr>
              <w:t>1,81</w:t>
            </w:r>
          </w:p>
        </w:tc>
      </w:tr>
      <w:tr w:rsidR="00506572" w14:paraId="6D7896FC" w14:textId="77777777">
        <w:trPr>
          <w:trHeight w:val="255"/>
          <w:jc w:val="center"/>
        </w:trPr>
        <w:tc>
          <w:tcPr>
            <w:tcW w:w="184" w:type="pct"/>
            <w:vMerge/>
            <w:tcBorders>
              <w:left w:val="single" w:sz="4" w:space="0" w:color="auto"/>
              <w:right w:val="single" w:sz="4" w:space="0" w:color="auto"/>
            </w:tcBorders>
          </w:tcPr>
          <w:p w14:paraId="442A2DD1" w14:textId="77777777" w:rsidR="00506572" w:rsidRDefault="00506572">
            <w:pPr>
              <w:rPr>
                <w:sz w:val="22"/>
                <w:szCs w:val="22"/>
                <w:lang w:eastAsia="lt-LT"/>
              </w:rPr>
            </w:pPr>
          </w:p>
        </w:tc>
        <w:tc>
          <w:tcPr>
            <w:tcW w:w="804" w:type="pct"/>
            <w:vMerge/>
            <w:tcBorders>
              <w:left w:val="single" w:sz="4" w:space="0" w:color="auto"/>
              <w:right w:val="single" w:sz="4" w:space="0" w:color="auto"/>
            </w:tcBorders>
          </w:tcPr>
          <w:p w14:paraId="212C8165" w14:textId="77777777" w:rsidR="00506572" w:rsidRDefault="00506572">
            <w:pPr>
              <w:rPr>
                <w:sz w:val="22"/>
                <w:szCs w:val="22"/>
                <w:lang w:eastAsia="lt-LT"/>
              </w:rPr>
            </w:pPr>
          </w:p>
        </w:tc>
        <w:tc>
          <w:tcPr>
            <w:tcW w:w="866" w:type="pct"/>
            <w:vMerge/>
            <w:tcBorders>
              <w:left w:val="single" w:sz="4" w:space="0" w:color="auto"/>
              <w:right w:val="single" w:sz="4" w:space="0" w:color="auto"/>
            </w:tcBorders>
          </w:tcPr>
          <w:p w14:paraId="436CCAB2" w14:textId="77777777" w:rsidR="00506572" w:rsidRDefault="00506572">
            <w:pPr>
              <w:rPr>
                <w:sz w:val="22"/>
                <w:szCs w:val="22"/>
                <w:lang w:eastAsia="lt-LT"/>
              </w:rPr>
            </w:pPr>
          </w:p>
        </w:tc>
        <w:tc>
          <w:tcPr>
            <w:tcW w:w="607" w:type="pct"/>
            <w:vMerge/>
            <w:tcBorders>
              <w:left w:val="single" w:sz="4" w:space="0" w:color="auto"/>
              <w:right w:val="single" w:sz="4" w:space="0" w:color="auto"/>
            </w:tcBorders>
            <w:vAlign w:val="center"/>
          </w:tcPr>
          <w:p w14:paraId="3FA8E1AF" w14:textId="77777777" w:rsidR="00506572" w:rsidRDefault="00506572">
            <w:pPr>
              <w:jc w:val="center"/>
              <w:rPr>
                <w:sz w:val="22"/>
                <w:szCs w:val="22"/>
                <w:lang w:eastAsia="lt-LT"/>
              </w:rPr>
            </w:pPr>
          </w:p>
        </w:tc>
        <w:tc>
          <w:tcPr>
            <w:tcW w:w="370" w:type="pct"/>
            <w:vMerge/>
            <w:tcBorders>
              <w:left w:val="single" w:sz="4" w:space="0" w:color="auto"/>
              <w:right w:val="single" w:sz="4" w:space="0" w:color="auto"/>
            </w:tcBorders>
            <w:vAlign w:val="center"/>
          </w:tcPr>
          <w:p w14:paraId="4CE6DA4E" w14:textId="77777777" w:rsidR="00506572" w:rsidRDefault="00506572">
            <w:pPr>
              <w:jc w:val="center"/>
              <w:rPr>
                <w:sz w:val="22"/>
                <w:szCs w:val="22"/>
                <w:lang w:eastAsia="lt-LT"/>
              </w:rPr>
            </w:pPr>
          </w:p>
        </w:tc>
        <w:tc>
          <w:tcPr>
            <w:tcW w:w="658" w:type="pct"/>
            <w:vMerge/>
            <w:tcBorders>
              <w:left w:val="single" w:sz="4" w:space="0" w:color="auto"/>
              <w:right w:val="single" w:sz="4" w:space="0" w:color="auto"/>
            </w:tcBorders>
            <w:vAlign w:val="center"/>
          </w:tcPr>
          <w:p w14:paraId="4F51B31C" w14:textId="77777777" w:rsidR="00506572" w:rsidRDefault="00506572">
            <w:pPr>
              <w:jc w:val="center"/>
              <w:rPr>
                <w:sz w:val="22"/>
                <w:szCs w:val="22"/>
                <w:lang w:eastAsia="lt-LT"/>
              </w:rPr>
            </w:pPr>
          </w:p>
        </w:tc>
        <w:tc>
          <w:tcPr>
            <w:tcW w:w="395" w:type="pct"/>
            <w:vMerge/>
            <w:tcBorders>
              <w:left w:val="single" w:sz="4" w:space="0" w:color="auto"/>
              <w:right w:val="single" w:sz="4" w:space="0" w:color="auto"/>
            </w:tcBorders>
            <w:vAlign w:val="center"/>
          </w:tcPr>
          <w:p w14:paraId="0C510BAC" w14:textId="77777777" w:rsidR="00506572" w:rsidRDefault="00506572">
            <w:pPr>
              <w:jc w:val="center"/>
              <w:rPr>
                <w:sz w:val="22"/>
                <w:szCs w:val="22"/>
                <w:lang w:eastAsia="lt-LT"/>
              </w:rPr>
            </w:pPr>
          </w:p>
        </w:tc>
        <w:tc>
          <w:tcPr>
            <w:tcW w:w="488" w:type="pct"/>
            <w:vMerge/>
            <w:tcBorders>
              <w:left w:val="single" w:sz="4" w:space="0" w:color="auto"/>
              <w:right w:val="single" w:sz="4" w:space="0" w:color="auto"/>
            </w:tcBorders>
            <w:vAlign w:val="center"/>
          </w:tcPr>
          <w:p w14:paraId="1C397870" w14:textId="77777777" w:rsidR="00506572" w:rsidRDefault="00506572">
            <w:pPr>
              <w:jc w:val="cente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tcPr>
          <w:p w14:paraId="63CE27F1" w14:textId="77777777" w:rsidR="00506572" w:rsidRDefault="00000000">
            <w:pPr>
              <w:jc w:val="center"/>
              <w:rPr>
                <w:sz w:val="22"/>
                <w:szCs w:val="22"/>
                <w:lang w:eastAsia="lt-LT"/>
              </w:rPr>
            </w:pPr>
            <w:r>
              <w:rPr>
                <w:sz w:val="22"/>
                <w:szCs w:val="22"/>
                <w:lang w:eastAsia="lt-LT"/>
              </w:rPr>
              <w:t>0,14 m³</w:t>
            </w:r>
          </w:p>
        </w:tc>
        <w:tc>
          <w:tcPr>
            <w:tcW w:w="325" w:type="pct"/>
            <w:tcBorders>
              <w:top w:val="single" w:sz="4" w:space="0" w:color="auto"/>
              <w:left w:val="single" w:sz="4" w:space="0" w:color="auto"/>
              <w:bottom w:val="single" w:sz="4" w:space="0" w:color="auto"/>
              <w:right w:val="single" w:sz="4" w:space="0" w:color="auto"/>
            </w:tcBorders>
            <w:vAlign w:val="center"/>
          </w:tcPr>
          <w:p w14:paraId="76DF3EC9" w14:textId="77777777" w:rsidR="00506572" w:rsidRDefault="00000000">
            <w:pPr>
              <w:jc w:val="center"/>
              <w:rPr>
                <w:sz w:val="22"/>
                <w:szCs w:val="22"/>
                <w:lang w:eastAsia="lt-LT"/>
              </w:rPr>
            </w:pPr>
            <w:r>
              <w:rPr>
                <w:sz w:val="22"/>
                <w:szCs w:val="22"/>
                <w:lang w:eastAsia="lt-LT"/>
              </w:rPr>
              <w:t>2,11</w:t>
            </w:r>
          </w:p>
        </w:tc>
      </w:tr>
      <w:tr w:rsidR="00506572" w14:paraId="3219AACA" w14:textId="77777777">
        <w:trPr>
          <w:trHeight w:val="255"/>
          <w:jc w:val="center"/>
        </w:trPr>
        <w:tc>
          <w:tcPr>
            <w:tcW w:w="184" w:type="pct"/>
            <w:vMerge/>
            <w:tcBorders>
              <w:left w:val="single" w:sz="4" w:space="0" w:color="auto"/>
              <w:right w:val="single" w:sz="4" w:space="0" w:color="auto"/>
            </w:tcBorders>
          </w:tcPr>
          <w:p w14:paraId="46452607" w14:textId="77777777" w:rsidR="00506572" w:rsidRDefault="00506572">
            <w:pPr>
              <w:rPr>
                <w:sz w:val="22"/>
                <w:szCs w:val="22"/>
                <w:lang w:eastAsia="lt-LT"/>
              </w:rPr>
            </w:pPr>
          </w:p>
        </w:tc>
        <w:tc>
          <w:tcPr>
            <w:tcW w:w="804" w:type="pct"/>
            <w:vMerge/>
            <w:tcBorders>
              <w:left w:val="single" w:sz="4" w:space="0" w:color="auto"/>
              <w:right w:val="single" w:sz="4" w:space="0" w:color="auto"/>
            </w:tcBorders>
          </w:tcPr>
          <w:p w14:paraId="65D0A458" w14:textId="77777777" w:rsidR="00506572" w:rsidRDefault="00506572">
            <w:pPr>
              <w:rPr>
                <w:sz w:val="22"/>
                <w:szCs w:val="22"/>
                <w:lang w:eastAsia="lt-LT"/>
              </w:rPr>
            </w:pPr>
          </w:p>
        </w:tc>
        <w:tc>
          <w:tcPr>
            <w:tcW w:w="866" w:type="pct"/>
            <w:vMerge/>
            <w:tcBorders>
              <w:left w:val="single" w:sz="4" w:space="0" w:color="auto"/>
              <w:right w:val="single" w:sz="4" w:space="0" w:color="auto"/>
            </w:tcBorders>
          </w:tcPr>
          <w:p w14:paraId="103DC0F4" w14:textId="77777777" w:rsidR="00506572" w:rsidRDefault="00506572">
            <w:pPr>
              <w:rPr>
                <w:sz w:val="22"/>
                <w:szCs w:val="22"/>
                <w:lang w:eastAsia="lt-LT"/>
              </w:rPr>
            </w:pPr>
          </w:p>
        </w:tc>
        <w:tc>
          <w:tcPr>
            <w:tcW w:w="607" w:type="pct"/>
            <w:vMerge/>
            <w:tcBorders>
              <w:left w:val="single" w:sz="4" w:space="0" w:color="auto"/>
              <w:right w:val="single" w:sz="4" w:space="0" w:color="auto"/>
            </w:tcBorders>
            <w:vAlign w:val="center"/>
          </w:tcPr>
          <w:p w14:paraId="2C200338" w14:textId="77777777" w:rsidR="00506572" w:rsidRDefault="00506572">
            <w:pPr>
              <w:jc w:val="center"/>
              <w:rPr>
                <w:sz w:val="22"/>
                <w:szCs w:val="22"/>
                <w:lang w:eastAsia="lt-LT"/>
              </w:rPr>
            </w:pPr>
          </w:p>
        </w:tc>
        <w:tc>
          <w:tcPr>
            <w:tcW w:w="370" w:type="pct"/>
            <w:vMerge/>
            <w:tcBorders>
              <w:left w:val="single" w:sz="4" w:space="0" w:color="auto"/>
              <w:right w:val="single" w:sz="4" w:space="0" w:color="auto"/>
            </w:tcBorders>
            <w:vAlign w:val="center"/>
          </w:tcPr>
          <w:p w14:paraId="6328461F" w14:textId="77777777" w:rsidR="00506572" w:rsidRDefault="00506572">
            <w:pPr>
              <w:jc w:val="center"/>
              <w:rPr>
                <w:sz w:val="22"/>
                <w:szCs w:val="22"/>
                <w:lang w:eastAsia="lt-LT"/>
              </w:rPr>
            </w:pPr>
          </w:p>
        </w:tc>
        <w:tc>
          <w:tcPr>
            <w:tcW w:w="658" w:type="pct"/>
            <w:vMerge/>
            <w:tcBorders>
              <w:left w:val="single" w:sz="4" w:space="0" w:color="auto"/>
              <w:right w:val="single" w:sz="4" w:space="0" w:color="auto"/>
            </w:tcBorders>
            <w:vAlign w:val="center"/>
          </w:tcPr>
          <w:p w14:paraId="1B16F7BE" w14:textId="77777777" w:rsidR="00506572" w:rsidRDefault="00506572">
            <w:pPr>
              <w:jc w:val="center"/>
              <w:rPr>
                <w:sz w:val="22"/>
                <w:szCs w:val="22"/>
                <w:lang w:eastAsia="lt-LT"/>
              </w:rPr>
            </w:pPr>
          </w:p>
        </w:tc>
        <w:tc>
          <w:tcPr>
            <w:tcW w:w="395" w:type="pct"/>
            <w:vMerge/>
            <w:tcBorders>
              <w:left w:val="single" w:sz="4" w:space="0" w:color="auto"/>
              <w:right w:val="single" w:sz="4" w:space="0" w:color="auto"/>
            </w:tcBorders>
            <w:vAlign w:val="center"/>
          </w:tcPr>
          <w:p w14:paraId="5B2AFDC0" w14:textId="77777777" w:rsidR="00506572" w:rsidRDefault="00506572">
            <w:pPr>
              <w:jc w:val="center"/>
              <w:rPr>
                <w:sz w:val="22"/>
                <w:szCs w:val="22"/>
                <w:lang w:eastAsia="lt-LT"/>
              </w:rPr>
            </w:pPr>
          </w:p>
        </w:tc>
        <w:tc>
          <w:tcPr>
            <w:tcW w:w="488" w:type="pct"/>
            <w:vMerge/>
            <w:tcBorders>
              <w:left w:val="single" w:sz="4" w:space="0" w:color="auto"/>
              <w:right w:val="single" w:sz="4" w:space="0" w:color="auto"/>
            </w:tcBorders>
            <w:vAlign w:val="center"/>
          </w:tcPr>
          <w:p w14:paraId="1B55A4C4" w14:textId="77777777" w:rsidR="00506572" w:rsidRDefault="00506572">
            <w:pPr>
              <w:jc w:val="cente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tcPr>
          <w:p w14:paraId="3F9EA9E7" w14:textId="77777777" w:rsidR="00506572" w:rsidRDefault="00000000">
            <w:pPr>
              <w:jc w:val="center"/>
              <w:rPr>
                <w:sz w:val="22"/>
                <w:szCs w:val="22"/>
                <w:lang w:eastAsia="lt-LT"/>
              </w:rPr>
            </w:pPr>
            <w:r>
              <w:rPr>
                <w:sz w:val="22"/>
                <w:szCs w:val="22"/>
                <w:lang w:eastAsia="lt-LT"/>
              </w:rPr>
              <w:t>0,24 m³</w:t>
            </w:r>
          </w:p>
        </w:tc>
        <w:tc>
          <w:tcPr>
            <w:tcW w:w="325" w:type="pct"/>
            <w:tcBorders>
              <w:top w:val="single" w:sz="4" w:space="0" w:color="auto"/>
              <w:left w:val="single" w:sz="4" w:space="0" w:color="auto"/>
              <w:bottom w:val="single" w:sz="4" w:space="0" w:color="auto"/>
              <w:right w:val="single" w:sz="4" w:space="0" w:color="auto"/>
            </w:tcBorders>
            <w:vAlign w:val="center"/>
          </w:tcPr>
          <w:p w14:paraId="44E8CD52" w14:textId="77777777" w:rsidR="00506572" w:rsidRDefault="00000000">
            <w:pPr>
              <w:jc w:val="center"/>
              <w:rPr>
                <w:sz w:val="22"/>
                <w:szCs w:val="22"/>
                <w:lang w:eastAsia="lt-LT"/>
              </w:rPr>
            </w:pPr>
            <w:r>
              <w:rPr>
                <w:sz w:val="22"/>
                <w:szCs w:val="22"/>
                <w:lang w:eastAsia="lt-LT"/>
              </w:rPr>
              <w:t>3,61</w:t>
            </w:r>
          </w:p>
        </w:tc>
      </w:tr>
      <w:tr w:rsidR="00506572" w14:paraId="729A6682" w14:textId="77777777">
        <w:trPr>
          <w:trHeight w:val="255"/>
          <w:jc w:val="center"/>
        </w:trPr>
        <w:tc>
          <w:tcPr>
            <w:tcW w:w="184" w:type="pct"/>
            <w:vMerge/>
            <w:tcBorders>
              <w:left w:val="single" w:sz="4" w:space="0" w:color="auto"/>
              <w:right w:val="single" w:sz="4" w:space="0" w:color="auto"/>
            </w:tcBorders>
          </w:tcPr>
          <w:p w14:paraId="1DB9E5B8" w14:textId="77777777" w:rsidR="00506572" w:rsidRDefault="00506572">
            <w:pPr>
              <w:rPr>
                <w:sz w:val="22"/>
                <w:szCs w:val="22"/>
                <w:lang w:eastAsia="lt-LT"/>
              </w:rPr>
            </w:pPr>
          </w:p>
        </w:tc>
        <w:tc>
          <w:tcPr>
            <w:tcW w:w="804" w:type="pct"/>
            <w:vMerge/>
            <w:tcBorders>
              <w:left w:val="single" w:sz="4" w:space="0" w:color="auto"/>
              <w:right w:val="single" w:sz="4" w:space="0" w:color="auto"/>
            </w:tcBorders>
          </w:tcPr>
          <w:p w14:paraId="7FAE919E" w14:textId="77777777" w:rsidR="00506572" w:rsidRDefault="00506572">
            <w:pPr>
              <w:rPr>
                <w:sz w:val="22"/>
                <w:szCs w:val="22"/>
                <w:lang w:eastAsia="lt-LT"/>
              </w:rPr>
            </w:pPr>
          </w:p>
        </w:tc>
        <w:tc>
          <w:tcPr>
            <w:tcW w:w="866" w:type="pct"/>
            <w:vMerge/>
            <w:tcBorders>
              <w:left w:val="single" w:sz="4" w:space="0" w:color="auto"/>
              <w:right w:val="single" w:sz="4" w:space="0" w:color="auto"/>
            </w:tcBorders>
          </w:tcPr>
          <w:p w14:paraId="67154911" w14:textId="77777777" w:rsidR="00506572" w:rsidRDefault="00506572">
            <w:pPr>
              <w:rPr>
                <w:sz w:val="22"/>
                <w:szCs w:val="22"/>
                <w:lang w:eastAsia="lt-LT"/>
              </w:rPr>
            </w:pPr>
          </w:p>
        </w:tc>
        <w:tc>
          <w:tcPr>
            <w:tcW w:w="607" w:type="pct"/>
            <w:vMerge/>
            <w:tcBorders>
              <w:left w:val="single" w:sz="4" w:space="0" w:color="auto"/>
              <w:right w:val="single" w:sz="4" w:space="0" w:color="auto"/>
            </w:tcBorders>
            <w:vAlign w:val="center"/>
          </w:tcPr>
          <w:p w14:paraId="36A0F5F5" w14:textId="77777777" w:rsidR="00506572" w:rsidRDefault="00506572">
            <w:pPr>
              <w:jc w:val="center"/>
              <w:rPr>
                <w:sz w:val="22"/>
                <w:szCs w:val="22"/>
                <w:lang w:eastAsia="lt-LT"/>
              </w:rPr>
            </w:pPr>
          </w:p>
        </w:tc>
        <w:tc>
          <w:tcPr>
            <w:tcW w:w="370" w:type="pct"/>
            <w:vMerge/>
            <w:tcBorders>
              <w:left w:val="single" w:sz="4" w:space="0" w:color="auto"/>
              <w:right w:val="single" w:sz="4" w:space="0" w:color="auto"/>
            </w:tcBorders>
            <w:vAlign w:val="center"/>
          </w:tcPr>
          <w:p w14:paraId="5808773E" w14:textId="77777777" w:rsidR="00506572" w:rsidRDefault="00506572">
            <w:pPr>
              <w:jc w:val="center"/>
              <w:rPr>
                <w:sz w:val="22"/>
                <w:szCs w:val="22"/>
                <w:lang w:eastAsia="lt-LT"/>
              </w:rPr>
            </w:pPr>
          </w:p>
        </w:tc>
        <w:tc>
          <w:tcPr>
            <w:tcW w:w="658" w:type="pct"/>
            <w:vMerge/>
            <w:tcBorders>
              <w:left w:val="single" w:sz="4" w:space="0" w:color="auto"/>
              <w:right w:val="single" w:sz="4" w:space="0" w:color="auto"/>
            </w:tcBorders>
            <w:vAlign w:val="center"/>
          </w:tcPr>
          <w:p w14:paraId="57D36B0D" w14:textId="77777777" w:rsidR="00506572" w:rsidRDefault="00506572">
            <w:pPr>
              <w:jc w:val="center"/>
              <w:rPr>
                <w:sz w:val="22"/>
                <w:szCs w:val="22"/>
                <w:lang w:eastAsia="lt-LT"/>
              </w:rPr>
            </w:pPr>
          </w:p>
        </w:tc>
        <w:tc>
          <w:tcPr>
            <w:tcW w:w="395" w:type="pct"/>
            <w:vMerge/>
            <w:tcBorders>
              <w:left w:val="single" w:sz="4" w:space="0" w:color="auto"/>
              <w:right w:val="single" w:sz="4" w:space="0" w:color="auto"/>
            </w:tcBorders>
            <w:vAlign w:val="center"/>
          </w:tcPr>
          <w:p w14:paraId="64BEB048" w14:textId="77777777" w:rsidR="00506572" w:rsidRDefault="00506572">
            <w:pPr>
              <w:jc w:val="center"/>
              <w:rPr>
                <w:sz w:val="22"/>
                <w:szCs w:val="22"/>
                <w:lang w:eastAsia="lt-LT"/>
              </w:rPr>
            </w:pPr>
          </w:p>
        </w:tc>
        <w:tc>
          <w:tcPr>
            <w:tcW w:w="488" w:type="pct"/>
            <w:vMerge/>
            <w:tcBorders>
              <w:left w:val="single" w:sz="4" w:space="0" w:color="auto"/>
              <w:right w:val="single" w:sz="4" w:space="0" w:color="auto"/>
            </w:tcBorders>
            <w:vAlign w:val="center"/>
          </w:tcPr>
          <w:p w14:paraId="027D9CD7" w14:textId="77777777" w:rsidR="00506572" w:rsidRDefault="00506572">
            <w:pPr>
              <w:jc w:val="cente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tcPr>
          <w:p w14:paraId="27F6A00D" w14:textId="77777777" w:rsidR="00506572" w:rsidRDefault="00000000">
            <w:pPr>
              <w:jc w:val="center"/>
              <w:rPr>
                <w:sz w:val="22"/>
                <w:szCs w:val="22"/>
                <w:lang w:eastAsia="lt-LT"/>
              </w:rPr>
            </w:pPr>
            <w:r>
              <w:rPr>
                <w:sz w:val="22"/>
                <w:szCs w:val="22"/>
                <w:lang w:eastAsia="lt-LT"/>
              </w:rPr>
              <w:t>0,26 m³</w:t>
            </w:r>
          </w:p>
        </w:tc>
        <w:tc>
          <w:tcPr>
            <w:tcW w:w="325" w:type="pct"/>
            <w:tcBorders>
              <w:top w:val="single" w:sz="4" w:space="0" w:color="auto"/>
              <w:left w:val="single" w:sz="4" w:space="0" w:color="auto"/>
              <w:bottom w:val="single" w:sz="4" w:space="0" w:color="auto"/>
              <w:right w:val="single" w:sz="4" w:space="0" w:color="auto"/>
            </w:tcBorders>
            <w:vAlign w:val="center"/>
          </w:tcPr>
          <w:p w14:paraId="3B66D231" w14:textId="77777777" w:rsidR="00506572" w:rsidRDefault="00000000">
            <w:pPr>
              <w:jc w:val="center"/>
              <w:rPr>
                <w:sz w:val="22"/>
                <w:szCs w:val="22"/>
                <w:lang w:eastAsia="lt-LT"/>
              </w:rPr>
            </w:pPr>
            <w:r>
              <w:rPr>
                <w:sz w:val="22"/>
                <w:szCs w:val="22"/>
                <w:lang w:eastAsia="lt-LT"/>
              </w:rPr>
              <w:t>3,91</w:t>
            </w:r>
          </w:p>
        </w:tc>
      </w:tr>
      <w:tr w:rsidR="00506572" w14:paraId="63378AA8" w14:textId="77777777">
        <w:trPr>
          <w:trHeight w:val="255"/>
          <w:jc w:val="center"/>
        </w:trPr>
        <w:tc>
          <w:tcPr>
            <w:tcW w:w="184" w:type="pct"/>
            <w:vMerge/>
            <w:tcBorders>
              <w:left w:val="single" w:sz="4" w:space="0" w:color="auto"/>
              <w:right w:val="single" w:sz="4" w:space="0" w:color="auto"/>
            </w:tcBorders>
          </w:tcPr>
          <w:p w14:paraId="285B78B9" w14:textId="77777777" w:rsidR="00506572" w:rsidRDefault="00506572">
            <w:pPr>
              <w:rPr>
                <w:sz w:val="22"/>
                <w:szCs w:val="22"/>
                <w:lang w:eastAsia="lt-LT"/>
              </w:rPr>
            </w:pPr>
          </w:p>
        </w:tc>
        <w:tc>
          <w:tcPr>
            <w:tcW w:w="804" w:type="pct"/>
            <w:vMerge/>
            <w:tcBorders>
              <w:left w:val="single" w:sz="4" w:space="0" w:color="auto"/>
              <w:right w:val="single" w:sz="4" w:space="0" w:color="auto"/>
            </w:tcBorders>
          </w:tcPr>
          <w:p w14:paraId="58330F79" w14:textId="77777777" w:rsidR="00506572" w:rsidRDefault="00506572">
            <w:pPr>
              <w:rPr>
                <w:sz w:val="22"/>
                <w:szCs w:val="22"/>
                <w:lang w:eastAsia="lt-LT"/>
              </w:rPr>
            </w:pPr>
          </w:p>
        </w:tc>
        <w:tc>
          <w:tcPr>
            <w:tcW w:w="866" w:type="pct"/>
            <w:vMerge/>
            <w:tcBorders>
              <w:left w:val="single" w:sz="4" w:space="0" w:color="auto"/>
              <w:right w:val="single" w:sz="4" w:space="0" w:color="auto"/>
            </w:tcBorders>
          </w:tcPr>
          <w:p w14:paraId="39E56CA0" w14:textId="77777777" w:rsidR="00506572" w:rsidRDefault="00506572">
            <w:pPr>
              <w:rPr>
                <w:sz w:val="22"/>
                <w:szCs w:val="22"/>
                <w:lang w:eastAsia="lt-LT"/>
              </w:rPr>
            </w:pPr>
          </w:p>
        </w:tc>
        <w:tc>
          <w:tcPr>
            <w:tcW w:w="607" w:type="pct"/>
            <w:vMerge/>
            <w:tcBorders>
              <w:left w:val="single" w:sz="4" w:space="0" w:color="auto"/>
              <w:right w:val="single" w:sz="4" w:space="0" w:color="auto"/>
            </w:tcBorders>
            <w:vAlign w:val="center"/>
          </w:tcPr>
          <w:p w14:paraId="3184FD88" w14:textId="77777777" w:rsidR="00506572" w:rsidRDefault="00506572">
            <w:pPr>
              <w:jc w:val="center"/>
              <w:rPr>
                <w:sz w:val="22"/>
                <w:szCs w:val="22"/>
                <w:lang w:eastAsia="lt-LT"/>
              </w:rPr>
            </w:pPr>
          </w:p>
        </w:tc>
        <w:tc>
          <w:tcPr>
            <w:tcW w:w="370" w:type="pct"/>
            <w:vMerge/>
            <w:tcBorders>
              <w:left w:val="single" w:sz="4" w:space="0" w:color="auto"/>
              <w:right w:val="single" w:sz="4" w:space="0" w:color="auto"/>
            </w:tcBorders>
            <w:vAlign w:val="center"/>
          </w:tcPr>
          <w:p w14:paraId="55FF2837" w14:textId="77777777" w:rsidR="00506572" w:rsidRDefault="00506572">
            <w:pPr>
              <w:jc w:val="center"/>
              <w:rPr>
                <w:sz w:val="22"/>
                <w:szCs w:val="22"/>
                <w:lang w:eastAsia="lt-LT"/>
              </w:rPr>
            </w:pPr>
          </w:p>
        </w:tc>
        <w:tc>
          <w:tcPr>
            <w:tcW w:w="658" w:type="pct"/>
            <w:vMerge/>
            <w:tcBorders>
              <w:left w:val="single" w:sz="4" w:space="0" w:color="auto"/>
              <w:right w:val="single" w:sz="4" w:space="0" w:color="auto"/>
            </w:tcBorders>
            <w:vAlign w:val="center"/>
          </w:tcPr>
          <w:p w14:paraId="38B6AFB4" w14:textId="77777777" w:rsidR="00506572" w:rsidRDefault="00506572">
            <w:pPr>
              <w:jc w:val="center"/>
              <w:rPr>
                <w:sz w:val="22"/>
                <w:szCs w:val="22"/>
                <w:lang w:eastAsia="lt-LT"/>
              </w:rPr>
            </w:pPr>
          </w:p>
        </w:tc>
        <w:tc>
          <w:tcPr>
            <w:tcW w:w="395" w:type="pct"/>
            <w:vMerge/>
            <w:tcBorders>
              <w:left w:val="single" w:sz="4" w:space="0" w:color="auto"/>
              <w:right w:val="single" w:sz="4" w:space="0" w:color="auto"/>
            </w:tcBorders>
            <w:vAlign w:val="center"/>
          </w:tcPr>
          <w:p w14:paraId="537F718B" w14:textId="77777777" w:rsidR="00506572" w:rsidRDefault="00506572">
            <w:pPr>
              <w:jc w:val="center"/>
              <w:rPr>
                <w:sz w:val="22"/>
                <w:szCs w:val="22"/>
                <w:lang w:eastAsia="lt-LT"/>
              </w:rPr>
            </w:pPr>
          </w:p>
        </w:tc>
        <w:tc>
          <w:tcPr>
            <w:tcW w:w="488" w:type="pct"/>
            <w:vMerge/>
            <w:tcBorders>
              <w:left w:val="single" w:sz="4" w:space="0" w:color="auto"/>
              <w:right w:val="single" w:sz="4" w:space="0" w:color="auto"/>
            </w:tcBorders>
            <w:vAlign w:val="center"/>
          </w:tcPr>
          <w:p w14:paraId="5B33C393" w14:textId="77777777" w:rsidR="00506572" w:rsidRDefault="00506572">
            <w:pPr>
              <w:jc w:val="cente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tcPr>
          <w:p w14:paraId="6BE2D5B0" w14:textId="77777777" w:rsidR="00506572" w:rsidRDefault="00000000">
            <w:pPr>
              <w:jc w:val="center"/>
              <w:rPr>
                <w:sz w:val="22"/>
                <w:szCs w:val="22"/>
                <w:lang w:eastAsia="lt-LT"/>
              </w:rPr>
            </w:pPr>
            <w:r>
              <w:rPr>
                <w:sz w:val="22"/>
                <w:szCs w:val="22"/>
                <w:lang w:eastAsia="lt-LT"/>
              </w:rPr>
              <w:t>0,77 m³</w:t>
            </w:r>
          </w:p>
        </w:tc>
        <w:tc>
          <w:tcPr>
            <w:tcW w:w="325" w:type="pct"/>
            <w:tcBorders>
              <w:top w:val="single" w:sz="4" w:space="0" w:color="auto"/>
              <w:left w:val="single" w:sz="4" w:space="0" w:color="auto"/>
              <w:bottom w:val="single" w:sz="4" w:space="0" w:color="auto"/>
              <w:right w:val="single" w:sz="4" w:space="0" w:color="auto"/>
            </w:tcBorders>
            <w:vAlign w:val="center"/>
          </w:tcPr>
          <w:p w14:paraId="782CA15E" w14:textId="77777777" w:rsidR="00506572" w:rsidRDefault="00000000">
            <w:pPr>
              <w:jc w:val="center"/>
              <w:rPr>
                <w:sz w:val="22"/>
                <w:szCs w:val="22"/>
                <w:lang w:eastAsia="lt-LT"/>
              </w:rPr>
            </w:pPr>
            <w:r>
              <w:rPr>
                <w:sz w:val="22"/>
                <w:szCs w:val="22"/>
                <w:lang w:eastAsia="lt-LT"/>
              </w:rPr>
              <w:t>11,59</w:t>
            </w:r>
          </w:p>
        </w:tc>
      </w:tr>
      <w:tr w:rsidR="00506572" w14:paraId="2BAE5A7C" w14:textId="77777777">
        <w:trPr>
          <w:trHeight w:val="255"/>
          <w:jc w:val="center"/>
        </w:trPr>
        <w:tc>
          <w:tcPr>
            <w:tcW w:w="184" w:type="pct"/>
            <w:vMerge/>
            <w:tcBorders>
              <w:left w:val="single" w:sz="4" w:space="0" w:color="auto"/>
              <w:bottom w:val="single" w:sz="4" w:space="0" w:color="auto"/>
              <w:right w:val="single" w:sz="4" w:space="0" w:color="auto"/>
            </w:tcBorders>
          </w:tcPr>
          <w:p w14:paraId="64CF4471" w14:textId="77777777" w:rsidR="00506572" w:rsidRDefault="00506572">
            <w:pPr>
              <w:rPr>
                <w:sz w:val="22"/>
                <w:szCs w:val="22"/>
                <w:lang w:eastAsia="lt-LT"/>
              </w:rPr>
            </w:pPr>
          </w:p>
        </w:tc>
        <w:tc>
          <w:tcPr>
            <w:tcW w:w="804" w:type="pct"/>
            <w:vMerge/>
            <w:tcBorders>
              <w:left w:val="single" w:sz="4" w:space="0" w:color="auto"/>
              <w:bottom w:val="single" w:sz="4" w:space="0" w:color="auto"/>
              <w:right w:val="single" w:sz="4" w:space="0" w:color="auto"/>
            </w:tcBorders>
          </w:tcPr>
          <w:p w14:paraId="7E819517" w14:textId="77777777" w:rsidR="00506572" w:rsidRDefault="00506572">
            <w:pPr>
              <w:rPr>
                <w:sz w:val="22"/>
                <w:szCs w:val="22"/>
                <w:lang w:eastAsia="lt-LT"/>
              </w:rPr>
            </w:pPr>
          </w:p>
        </w:tc>
        <w:tc>
          <w:tcPr>
            <w:tcW w:w="866" w:type="pct"/>
            <w:vMerge/>
            <w:tcBorders>
              <w:left w:val="single" w:sz="4" w:space="0" w:color="auto"/>
              <w:bottom w:val="single" w:sz="4" w:space="0" w:color="auto"/>
              <w:right w:val="single" w:sz="4" w:space="0" w:color="auto"/>
            </w:tcBorders>
          </w:tcPr>
          <w:p w14:paraId="4C417EBA" w14:textId="77777777" w:rsidR="00506572" w:rsidRDefault="00506572">
            <w:pPr>
              <w:rPr>
                <w:sz w:val="22"/>
                <w:szCs w:val="22"/>
                <w:lang w:eastAsia="lt-LT"/>
              </w:rPr>
            </w:pPr>
          </w:p>
        </w:tc>
        <w:tc>
          <w:tcPr>
            <w:tcW w:w="607" w:type="pct"/>
            <w:vMerge/>
            <w:tcBorders>
              <w:left w:val="single" w:sz="4" w:space="0" w:color="auto"/>
              <w:bottom w:val="single" w:sz="4" w:space="0" w:color="auto"/>
              <w:right w:val="single" w:sz="4" w:space="0" w:color="auto"/>
            </w:tcBorders>
            <w:vAlign w:val="center"/>
          </w:tcPr>
          <w:p w14:paraId="07A78AA7" w14:textId="77777777" w:rsidR="00506572" w:rsidRDefault="00506572">
            <w:pPr>
              <w:jc w:val="center"/>
              <w:rPr>
                <w:sz w:val="22"/>
                <w:szCs w:val="22"/>
                <w:lang w:eastAsia="lt-LT"/>
              </w:rPr>
            </w:pPr>
          </w:p>
        </w:tc>
        <w:tc>
          <w:tcPr>
            <w:tcW w:w="370" w:type="pct"/>
            <w:vMerge/>
            <w:tcBorders>
              <w:left w:val="single" w:sz="4" w:space="0" w:color="auto"/>
              <w:bottom w:val="single" w:sz="4" w:space="0" w:color="auto"/>
              <w:right w:val="single" w:sz="4" w:space="0" w:color="auto"/>
            </w:tcBorders>
            <w:vAlign w:val="center"/>
          </w:tcPr>
          <w:p w14:paraId="417EDD6B" w14:textId="77777777" w:rsidR="00506572" w:rsidRDefault="00506572">
            <w:pPr>
              <w:jc w:val="center"/>
              <w:rPr>
                <w:sz w:val="22"/>
                <w:szCs w:val="22"/>
                <w:lang w:eastAsia="lt-LT"/>
              </w:rPr>
            </w:pPr>
          </w:p>
        </w:tc>
        <w:tc>
          <w:tcPr>
            <w:tcW w:w="658" w:type="pct"/>
            <w:vMerge/>
            <w:tcBorders>
              <w:left w:val="single" w:sz="4" w:space="0" w:color="auto"/>
              <w:bottom w:val="single" w:sz="4" w:space="0" w:color="auto"/>
              <w:right w:val="single" w:sz="4" w:space="0" w:color="auto"/>
            </w:tcBorders>
            <w:vAlign w:val="center"/>
          </w:tcPr>
          <w:p w14:paraId="3B0126EA" w14:textId="77777777" w:rsidR="00506572" w:rsidRDefault="00506572">
            <w:pPr>
              <w:jc w:val="center"/>
              <w:rPr>
                <w:sz w:val="22"/>
                <w:szCs w:val="22"/>
                <w:lang w:eastAsia="lt-LT"/>
              </w:rPr>
            </w:pPr>
          </w:p>
        </w:tc>
        <w:tc>
          <w:tcPr>
            <w:tcW w:w="395" w:type="pct"/>
            <w:vMerge/>
            <w:tcBorders>
              <w:left w:val="single" w:sz="4" w:space="0" w:color="auto"/>
              <w:bottom w:val="single" w:sz="4" w:space="0" w:color="auto"/>
              <w:right w:val="single" w:sz="4" w:space="0" w:color="auto"/>
            </w:tcBorders>
            <w:vAlign w:val="center"/>
          </w:tcPr>
          <w:p w14:paraId="363EBF11" w14:textId="77777777" w:rsidR="00506572" w:rsidRDefault="00506572">
            <w:pPr>
              <w:jc w:val="center"/>
              <w:rPr>
                <w:sz w:val="22"/>
                <w:szCs w:val="22"/>
                <w:lang w:eastAsia="lt-LT"/>
              </w:rPr>
            </w:pPr>
          </w:p>
        </w:tc>
        <w:tc>
          <w:tcPr>
            <w:tcW w:w="488" w:type="pct"/>
            <w:vMerge/>
            <w:tcBorders>
              <w:left w:val="single" w:sz="4" w:space="0" w:color="auto"/>
              <w:bottom w:val="single" w:sz="4" w:space="0" w:color="auto"/>
              <w:right w:val="single" w:sz="4" w:space="0" w:color="auto"/>
            </w:tcBorders>
            <w:vAlign w:val="center"/>
          </w:tcPr>
          <w:p w14:paraId="2034C3C6" w14:textId="77777777" w:rsidR="00506572" w:rsidRDefault="00506572">
            <w:pPr>
              <w:jc w:val="cente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tcPr>
          <w:p w14:paraId="2347392E" w14:textId="77777777" w:rsidR="00506572" w:rsidRDefault="00000000">
            <w:pPr>
              <w:jc w:val="center"/>
              <w:rPr>
                <w:sz w:val="22"/>
                <w:szCs w:val="22"/>
                <w:lang w:eastAsia="lt-LT"/>
              </w:rPr>
            </w:pPr>
            <w:r>
              <w:rPr>
                <w:sz w:val="22"/>
                <w:szCs w:val="22"/>
                <w:lang w:eastAsia="lt-LT"/>
              </w:rPr>
              <w:t>1,1 m³</w:t>
            </w:r>
          </w:p>
        </w:tc>
        <w:tc>
          <w:tcPr>
            <w:tcW w:w="325" w:type="pct"/>
            <w:tcBorders>
              <w:top w:val="single" w:sz="4" w:space="0" w:color="auto"/>
              <w:left w:val="single" w:sz="4" w:space="0" w:color="auto"/>
              <w:bottom w:val="single" w:sz="4" w:space="0" w:color="auto"/>
              <w:right w:val="single" w:sz="4" w:space="0" w:color="auto"/>
            </w:tcBorders>
            <w:vAlign w:val="center"/>
          </w:tcPr>
          <w:p w14:paraId="7E6960AA" w14:textId="77777777" w:rsidR="00506572" w:rsidRDefault="00000000">
            <w:pPr>
              <w:jc w:val="center"/>
              <w:rPr>
                <w:sz w:val="22"/>
                <w:szCs w:val="22"/>
                <w:lang w:eastAsia="lt-LT"/>
              </w:rPr>
            </w:pPr>
            <w:r>
              <w:rPr>
                <w:sz w:val="22"/>
                <w:szCs w:val="22"/>
                <w:lang w:eastAsia="lt-LT"/>
              </w:rPr>
              <w:t>16,56</w:t>
            </w:r>
          </w:p>
        </w:tc>
      </w:tr>
      <w:tr w:rsidR="00506572" w14:paraId="13447B6B" w14:textId="77777777">
        <w:trPr>
          <w:trHeight w:val="255"/>
          <w:jc w:val="center"/>
        </w:trPr>
        <w:tc>
          <w:tcPr>
            <w:tcW w:w="184" w:type="pct"/>
            <w:vMerge w:val="restart"/>
            <w:tcBorders>
              <w:top w:val="single" w:sz="4" w:space="0" w:color="auto"/>
              <w:left w:val="single" w:sz="4" w:space="0" w:color="auto"/>
              <w:bottom w:val="single" w:sz="4" w:space="0" w:color="auto"/>
              <w:right w:val="single" w:sz="4" w:space="0" w:color="auto"/>
            </w:tcBorders>
            <w:hideMark/>
          </w:tcPr>
          <w:p w14:paraId="5AD22348" w14:textId="77777777" w:rsidR="00506572" w:rsidRDefault="00000000">
            <w:pPr>
              <w:rPr>
                <w:sz w:val="22"/>
                <w:szCs w:val="22"/>
                <w:lang w:eastAsia="lt-LT"/>
              </w:rPr>
            </w:pPr>
            <w:r>
              <w:rPr>
                <w:sz w:val="22"/>
                <w:szCs w:val="22"/>
                <w:lang w:eastAsia="lt-LT"/>
              </w:rPr>
              <w:t>15.</w:t>
            </w:r>
          </w:p>
        </w:tc>
        <w:tc>
          <w:tcPr>
            <w:tcW w:w="804" w:type="pct"/>
            <w:vMerge w:val="restart"/>
            <w:tcBorders>
              <w:top w:val="single" w:sz="4" w:space="0" w:color="auto"/>
              <w:left w:val="single" w:sz="4" w:space="0" w:color="auto"/>
              <w:bottom w:val="single" w:sz="4" w:space="0" w:color="auto"/>
              <w:right w:val="single" w:sz="4" w:space="0" w:color="auto"/>
            </w:tcBorders>
            <w:hideMark/>
          </w:tcPr>
          <w:p w14:paraId="4AA071FF" w14:textId="77777777" w:rsidR="00506572" w:rsidRDefault="00000000">
            <w:pPr>
              <w:rPr>
                <w:sz w:val="22"/>
                <w:szCs w:val="22"/>
                <w:lang w:eastAsia="lt-LT"/>
              </w:rPr>
            </w:pPr>
            <w:r>
              <w:rPr>
                <w:sz w:val="22"/>
                <w:szCs w:val="22"/>
                <w:lang w:eastAsia="lt-LT"/>
              </w:rPr>
              <w:t>Kiti pastatai</w:t>
            </w:r>
          </w:p>
        </w:tc>
        <w:tc>
          <w:tcPr>
            <w:tcW w:w="866" w:type="pct"/>
            <w:vMerge w:val="restart"/>
            <w:tcBorders>
              <w:top w:val="single" w:sz="4" w:space="0" w:color="auto"/>
              <w:left w:val="single" w:sz="4" w:space="0" w:color="auto"/>
              <w:bottom w:val="single" w:sz="4" w:space="0" w:color="auto"/>
              <w:right w:val="single" w:sz="4" w:space="0" w:color="auto"/>
            </w:tcBorders>
            <w:hideMark/>
          </w:tcPr>
          <w:p w14:paraId="0842329C" w14:textId="77777777" w:rsidR="00506572" w:rsidRDefault="00000000">
            <w:pPr>
              <w:rPr>
                <w:sz w:val="22"/>
                <w:szCs w:val="22"/>
                <w:lang w:eastAsia="lt-LT"/>
              </w:rPr>
            </w:pPr>
            <w:r>
              <w:rPr>
                <w:sz w:val="22"/>
                <w:szCs w:val="22"/>
                <w:lang w:eastAsia="lt-LT"/>
              </w:rPr>
              <w:t xml:space="preserve">Pastatai, naudojami kita paskirtimi (lošimų namų pastatai) ir kiti savarankiški objektai (automobilių stovėjimo aikštelės, kapinės, degalinės, viešųjų renginių vietos), kurių negalima priskirti jokiai nurodytai paskirčiai </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14:paraId="6E9C3E85" w14:textId="77777777" w:rsidR="00506572" w:rsidRDefault="00000000">
            <w:pPr>
              <w:jc w:val="center"/>
              <w:rPr>
                <w:sz w:val="22"/>
                <w:szCs w:val="22"/>
                <w:lang w:eastAsia="lt-LT"/>
              </w:rPr>
            </w:pPr>
            <w:r>
              <w:rPr>
                <w:sz w:val="22"/>
                <w:szCs w:val="22"/>
                <w:lang w:eastAsia="lt-LT"/>
              </w:rPr>
              <w:t>100 kv. m /metus (iki 2000 kv. m)</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7B1768D4" w14:textId="77777777" w:rsidR="00506572" w:rsidRDefault="00000000">
            <w:pPr>
              <w:jc w:val="center"/>
              <w:rPr>
                <w:sz w:val="22"/>
                <w:szCs w:val="22"/>
                <w:lang w:eastAsia="lt-LT"/>
              </w:rPr>
            </w:pPr>
            <w:r>
              <w:rPr>
                <w:sz w:val="22"/>
                <w:szCs w:val="22"/>
                <w:lang w:eastAsia="lt-LT"/>
              </w:rPr>
              <w:t>20,26</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14:paraId="4C1D783D" w14:textId="77777777" w:rsidR="00506572" w:rsidRDefault="00000000">
            <w:pPr>
              <w:jc w:val="center"/>
              <w:rPr>
                <w:sz w:val="22"/>
                <w:szCs w:val="22"/>
                <w:lang w:eastAsia="lt-LT"/>
              </w:rPr>
            </w:pPr>
            <w:r>
              <w:rPr>
                <w:sz w:val="22"/>
                <w:szCs w:val="22"/>
                <w:lang w:eastAsia="lt-LT"/>
              </w:rPr>
              <w:t>100 kv. m / metus (iki 2000 kv. m)</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219A934E" w14:textId="77777777" w:rsidR="00506572" w:rsidRDefault="00000000">
            <w:pPr>
              <w:jc w:val="center"/>
              <w:rPr>
                <w:sz w:val="22"/>
                <w:szCs w:val="22"/>
                <w:lang w:eastAsia="lt-LT"/>
              </w:rPr>
            </w:pPr>
            <w:r>
              <w:rPr>
                <w:sz w:val="22"/>
                <w:szCs w:val="22"/>
                <w:lang w:eastAsia="lt-LT"/>
              </w:rPr>
              <w:t>12,95</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4211D454" w14:textId="77777777" w:rsidR="00506572" w:rsidRDefault="00000000">
            <w:pPr>
              <w:jc w:val="center"/>
              <w:rPr>
                <w:sz w:val="22"/>
                <w:szCs w:val="22"/>
                <w:lang w:eastAsia="lt-LT"/>
              </w:rPr>
            </w:pPr>
            <w:r>
              <w:rPr>
                <w:sz w:val="22"/>
                <w:szCs w:val="22"/>
                <w:lang w:eastAsia="lt-LT"/>
              </w:rPr>
              <w:t>0,12; 0,14; 0,24; 0,26; 0,77; 1,1</w:t>
            </w:r>
          </w:p>
        </w:tc>
        <w:tc>
          <w:tcPr>
            <w:tcW w:w="302" w:type="pct"/>
            <w:tcBorders>
              <w:top w:val="single" w:sz="4" w:space="0" w:color="auto"/>
              <w:left w:val="single" w:sz="4" w:space="0" w:color="auto"/>
              <w:bottom w:val="single" w:sz="4" w:space="0" w:color="auto"/>
              <w:right w:val="single" w:sz="4" w:space="0" w:color="auto"/>
            </w:tcBorders>
            <w:vAlign w:val="center"/>
            <w:hideMark/>
          </w:tcPr>
          <w:p w14:paraId="410B6ECF" w14:textId="77777777" w:rsidR="00506572" w:rsidRDefault="00000000">
            <w:pPr>
              <w:jc w:val="center"/>
              <w:rPr>
                <w:sz w:val="22"/>
                <w:szCs w:val="22"/>
                <w:lang w:eastAsia="lt-LT"/>
              </w:rPr>
            </w:pPr>
            <w:r>
              <w:rPr>
                <w:sz w:val="22"/>
                <w:szCs w:val="22"/>
                <w:lang w:eastAsia="lt-LT"/>
              </w:rPr>
              <w:t>0,12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6EA6E24C" w14:textId="77777777" w:rsidR="00506572" w:rsidRDefault="00000000">
            <w:pPr>
              <w:jc w:val="center"/>
              <w:rPr>
                <w:sz w:val="22"/>
                <w:szCs w:val="22"/>
                <w:lang w:eastAsia="lt-LT"/>
              </w:rPr>
            </w:pPr>
            <w:r>
              <w:rPr>
                <w:sz w:val="22"/>
                <w:szCs w:val="22"/>
                <w:lang w:eastAsia="lt-LT"/>
              </w:rPr>
              <w:t>1,81</w:t>
            </w:r>
          </w:p>
        </w:tc>
      </w:tr>
      <w:tr w:rsidR="00506572" w14:paraId="7BFBB857" w14:textId="77777777">
        <w:trPr>
          <w:trHeight w:val="25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453F6A73"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2CE3888F"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2FFA9411"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3B0F19E8" w14:textId="77777777" w:rsidR="00506572" w:rsidRDefault="00506572">
            <w:pPr>
              <w:jc w:val="cente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4D61A8EE" w14:textId="77777777" w:rsidR="00506572" w:rsidRDefault="00506572">
            <w:pPr>
              <w:jc w:val="cente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369A8F86" w14:textId="77777777" w:rsidR="00506572" w:rsidRDefault="00506572">
            <w:pPr>
              <w:jc w:val="cente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280D215"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030857A2"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721699D2" w14:textId="77777777" w:rsidR="00506572" w:rsidRDefault="00000000">
            <w:pPr>
              <w:jc w:val="center"/>
              <w:rPr>
                <w:sz w:val="22"/>
                <w:szCs w:val="22"/>
                <w:lang w:eastAsia="lt-LT"/>
              </w:rPr>
            </w:pPr>
            <w:r>
              <w:rPr>
                <w:sz w:val="22"/>
                <w:szCs w:val="22"/>
                <w:lang w:eastAsia="lt-LT"/>
              </w:rPr>
              <w:t>0,14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6818016E" w14:textId="77777777" w:rsidR="00506572" w:rsidRDefault="00000000">
            <w:pPr>
              <w:jc w:val="center"/>
              <w:rPr>
                <w:sz w:val="22"/>
                <w:szCs w:val="22"/>
                <w:lang w:eastAsia="lt-LT"/>
              </w:rPr>
            </w:pPr>
            <w:r>
              <w:rPr>
                <w:sz w:val="22"/>
                <w:szCs w:val="22"/>
                <w:lang w:eastAsia="lt-LT"/>
              </w:rPr>
              <w:t>2,11</w:t>
            </w:r>
          </w:p>
        </w:tc>
      </w:tr>
      <w:tr w:rsidR="00506572" w14:paraId="6C631286" w14:textId="77777777">
        <w:trPr>
          <w:trHeight w:val="25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02DBEA94"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49C2E4BD"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54CE109C"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00601B60" w14:textId="77777777" w:rsidR="00506572" w:rsidRDefault="00506572">
            <w:pPr>
              <w:jc w:val="cente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0206D82B" w14:textId="77777777" w:rsidR="00506572" w:rsidRDefault="00506572">
            <w:pPr>
              <w:jc w:val="cente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5B9F9621" w14:textId="77777777" w:rsidR="00506572" w:rsidRDefault="00506572">
            <w:pPr>
              <w:jc w:val="cente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44F5429"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425C56D3"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6B7BC3C0" w14:textId="77777777" w:rsidR="00506572" w:rsidRDefault="00000000">
            <w:pPr>
              <w:jc w:val="center"/>
              <w:rPr>
                <w:sz w:val="22"/>
                <w:szCs w:val="22"/>
                <w:lang w:eastAsia="lt-LT"/>
              </w:rPr>
            </w:pPr>
            <w:r>
              <w:rPr>
                <w:sz w:val="22"/>
                <w:szCs w:val="22"/>
                <w:lang w:eastAsia="lt-LT"/>
              </w:rPr>
              <w:t>0,24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06119A8F" w14:textId="77777777" w:rsidR="00506572" w:rsidRDefault="00000000">
            <w:pPr>
              <w:jc w:val="center"/>
              <w:rPr>
                <w:sz w:val="22"/>
                <w:szCs w:val="22"/>
                <w:lang w:eastAsia="lt-LT"/>
              </w:rPr>
            </w:pPr>
            <w:r>
              <w:rPr>
                <w:sz w:val="22"/>
                <w:szCs w:val="22"/>
                <w:lang w:eastAsia="lt-LT"/>
              </w:rPr>
              <w:t>3,61</w:t>
            </w:r>
          </w:p>
        </w:tc>
      </w:tr>
      <w:tr w:rsidR="00506572" w14:paraId="3A1899A3" w14:textId="77777777">
        <w:trPr>
          <w:trHeight w:val="25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2FCA8FD3"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08FC4FEC"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5292C209"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632AC10A" w14:textId="77777777" w:rsidR="00506572" w:rsidRDefault="00506572">
            <w:pPr>
              <w:jc w:val="cente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7A3C7A71" w14:textId="77777777" w:rsidR="00506572" w:rsidRDefault="00506572">
            <w:pPr>
              <w:jc w:val="cente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7D322AC5" w14:textId="77777777" w:rsidR="00506572" w:rsidRDefault="00506572">
            <w:pPr>
              <w:jc w:val="cente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89FD329"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76748EA7"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709196CC" w14:textId="77777777" w:rsidR="00506572" w:rsidRDefault="00000000">
            <w:pPr>
              <w:jc w:val="center"/>
              <w:rPr>
                <w:sz w:val="22"/>
                <w:szCs w:val="22"/>
                <w:lang w:eastAsia="lt-LT"/>
              </w:rPr>
            </w:pPr>
            <w:r>
              <w:rPr>
                <w:sz w:val="22"/>
                <w:szCs w:val="22"/>
                <w:lang w:eastAsia="lt-LT"/>
              </w:rPr>
              <w:t>0,26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1C531350" w14:textId="77777777" w:rsidR="00506572" w:rsidRDefault="00000000">
            <w:pPr>
              <w:jc w:val="center"/>
              <w:rPr>
                <w:sz w:val="22"/>
                <w:szCs w:val="22"/>
                <w:lang w:eastAsia="lt-LT"/>
              </w:rPr>
            </w:pPr>
            <w:r>
              <w:rPr>
                <w:sz w:val="22"/>
                <w:szCs w:val="22"/>
                <w:lang w:eastAsia="lt-LT"/>
              </w:rPr>
              <w:t>3,91</w:t>
            </w:r>
          </w:p>
        </w:tc>
      </w:tr>
      <w:tr w:rsidR="00506572" w14:paraId="30FF3D41" w14:textId="77777777">
        <w:trPr>
          <w:trHeight w:val="25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5CCAD72F"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6CADFF29"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6A22C6F8"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53381AB1" w14:textId="77777777" w:rsidR="00506572" w:rsidRDefault="00506572">
            <w:pPr>
              <w:jc w:val="cente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A64E925" w14:textId="77777777" w:rsidR="00506572" w:rsidRDefault="00506572">
            <w:pPr>
              <w:jc w:val="cente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7C50F90B" w14:textId="77777777" w:rsidR="00506572" w:rsidRDefault="00506572">
            <w:pPr>
              <w:jc w:val="cente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96F1B93"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4681A48D"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7692A05E" w14:textId="77777777" w:rsidR="00506572" w:rsidRDefault="00000000">
            <w:pPr>
              <w:jc w:val="center"/>
              <w:rPr>
                <w:sz w:val="22"/>
                <w:szCs w:val="22"/>
                <w:lang w:eastAsia="lt-LT"/>
              </w:rPr>
            </w:pPr>
            <w:r>
              <w:rPr>
                <w:sz w:val="22"/>
                <w:szCs w:val="22"/>
                <w:lang w:eastAsia="lt-LT"/>
              </w:rPr>
              <w:t>0,77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721F2C9B" w14:textId="77777777" w:rsidR="00506572" w:rsidRDefault="00000000">
            <w:pPr>
              <w:jc w:val="center"/>
              <w:rPr>
                <w:sz w:val="22"/>
                <w:szCs w:val="22"/>
                <w:lang w:eastAsia="lt-LT"/>
              </w:rPr>
            </w:pPr>
            <w:r>
              <w:rPr>
                <w:sz w:val="22"/>
                <w:szCs w:val="22"/>
                <w:lang w:eastAsia="lt-LT"/>
              </w:rPr>
              <w:t>11,59</w:t>
            </w:r>
          </w:p>
        </w:tc>
      </w:tr>
      <w:tr w:rsidR="00506572" w14:paraId="74F13BAB" w14:textId="77777777">
        <w:trPr>
          <w:trHeight w:val="25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4ADDC5B2"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38F62AC3"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56D3404C"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01568C10" w14:textId="77777777" w:rsidR="00506572" w:rsidRDefault="00506572">
            <w:pPr>
              <w:jc w:val="cente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7047FD3A" w14:textId="77777777" w:rsidR="00506572" w:rsidRDefault="00506572">
            <w:pPr>
              <w:jc w:val="cente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14CA9BDA" w14:textId="77777777" w:rsidR="00506572" w:rsidRDefault="00506572">
            <w:pPr>
              <w:jc w:val="cente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BC9A9ED"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4288B79F"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11F93664" w14:textId="77777777" w:rsidR="00506572" w:rsidRDefault="00000000">
            <w:pPr>
              <w:jc w:val="center"/>
              <w:rPr>
                <w:sz w:val="22"/>
                <w:szCs w:val="22"/>
                <w:lang w:eastAsia="lt-LT"/>
              </w:rPr>
            </w:pPr>
            <w:r>
              <w:rPr>
                <w:sz w:val="22"/>
                <w:szCs w:val="22"/>
                <w:lang w:eastAsia="lt-LT"/>
              </w:rPr>
              <w:t>1,1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20A855D3" w14:textId="77777777" w:rsidR="00506572" w:rsidRDefault="00000000">
            <w:pPr>
              <w:jc w:val="center"/>
              <w:rPr>
                <w:sz w:val="22"/>
                <w:szCs w:val="22"/>
                <w:lang w:eastAsia="lt-LT"/>
              </w:rPr>
            </w:pPr>
            <w:r>
              <w:rPr>
                <w:sz w:val="22"/>
                <w:szCs w:val="22"/>
                <w:lang w:eastAsia="lt-LT"/>
              </w:rPr>
              <w:t>16,56</w:t>
            </w:r>
          </w:p>
        </w:tc>
      </w:tr>
      <w:tr w:rsidR="00506572" w14:paraId="478D504A" w14:textId="77777777">
        <w:trPr>
          <w:trHeight w:val="215"/>
          <w:jc w:val="center"/>
        </w:trPr>
        <w:tc>
          <w:tcPr>
            <w:tcW w:w="184" w:type="pct"/>
            <w:vMerge w:val="restart"/>
            <w:tcBorders>
              <w:top w:val="single" w:sz="4" w:space="0" w:color="auto"/>
              <w:left w:val="single" w:sz="4" w:space="0" w:color="auto"/>
              <w:bottom w:val="single" w:sz="4" w:space="0" w:color="auto"/>
              <w:right w:val="single" w:sz="4" w:space="0" w:color="auto"/>
            </w:tcBorders>
            <w:hideMark/>
          </w:tcPr>
          <w:p w14:paraId="658AFBEA" w14:textId="77777777" w:rsidR="00506572" w:rsidRDefault="00000000">
            <w:pPr>
              <w:rPr>
                <w:sz w:val="22"/>
                <w:szCs w:val="22"/>
                <w:lang w:eastAsia="lt-LT"/>
              </w:rPr>
            </w:pPr>
            <w:r>
              <w:rPr>
                <w:sz w:val="22"/>
                <w:szCs w:val="22"/>
                <w:lang w:eastAsia="lt-LT"/>
              </w:rPr>
              <w:t>16.</w:t>
            </w:r>
          </w:p>
        </w:tc>
        <w:tc>
          <w:tcPr>
            <w:tcW w:w="804" w:type="pct"/>
            <w:vMerge w:val="restart"/>
            <w:tcBorders>
              <w:top w:val="single" w:sz="4" w:space="0" w:color="auto"/>
              <w:left w:val="single" w:sz="4" w:space="0" w:color="auto"/>
              <w:bottom w:val="single" w:sz="4" w:space="0" w:color="auto"/>
              <w:right w:val="single" w:sz="4" w:space="0" w:color="auto"/>
            </w:tcBorders>
            <w:hideMark/>
          </w:tcPr>
          <w:p w14:paraId="1FEF3652" w14:textId="77777777" w:rsidR="00506572" w:rsidRDefault="00000000">
            <w:pPr>
              <w:rPr>
                <w:sz w:val="22"/>
                <w:szCs w:val="22"/>
                <w:lang w:eastAsia="lt-LT"/>
              </w:rPr>
            </w:pPr>
            <w:r>
              <w:rPr>
                <w:sz w:val="22"/>
                <w:szCs w:val="22"/>
                <w:lang w:eastAsia="lt-LT"/>
              </w:rPr>
              <w:t>Garažų (fizinių asmenų) paskirties pastatai</w:t>
            </w:r>
          </w:p>
        </w:tc>
        <w:tc>
          <w:tcPr>
            <w:tcW w:w="866" w:type="pct"/>
            <w:vMerge w:val="restart"/>
            <w:tcBorders>
              <w:top w:val="single" w:sz="4" w:space="0" w:color="auto"/>
              <w:left w:val="single" w:sz="4" w:space="0" w:color="auto"/>
              <w:bottom w:val="single" w:sz="4" w:space="0" w:color="auto"/>
              <w:right w:val="single" w:sz="4" w:space="0" w:color="auto"/>
            </w:tcBorders>
            <w:hideMark/>
          </w:tcPr>
          <w:p w14:paraId="3703BA5C" w14:textId="77777777" w:rsidR="00506572" w:rsidRDefault="00000000">
            <w:pPr>
              <w:rPr>
                <w:sz w:val="22"/>
                <w:szCs w:val="22"/>
                <w:lang w:eastAsia="lt-LT"/>
              </w:rPr>
            </w:pPr>
            <w:r>
              <w:rPr>
                <w:sz w:val="22"/>
                <w:szCs w:val="22"/>
                <w:lang w:eastAsia="lt-LT"/>
              </w:rPr>
              <w:t xml:space="preserve">Garažai, esantys garažų bendrijose, ir kiti (išskyrus garažus individualių namų valdose) </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14:paraId="25113BB5" w14:textId="77777777" w:rsidR="00506572" w:rsidRDefault="00000000">
            <w:pPr>
              <w:jc w:val="center"/>
              <w:rPr>
                <w:sz w:val="22"/>
                <w:szCs w:val="22"/>
                <w:lang w:eastAsia="lt-LT"/>
              </w:rPr>
            </w:pPr>
            <w:r>
              <w:rPr>
                <w:sz w:val="22"/>
                <w:szCs w:val="22"/>
                <w:lang w:eastAsia="lt-LT"/>
              </w:rPr>
              <w:t>vnt. / metus</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212C51E4" w14:textId="77777777" w:rsidR="00506572" w:rsidRDefault="00000000">
            <w:pPr>
              <w:jc w:val="center"/>
              <w:rPr>
                <w:sz w:val="22"/>
                <w:szCs w:val="22"/>
                <w:lang w:eastAsia="lt-LT"/>
              </w:rPr>
            </w:pPr>
            <w:r>
              <w:rPr>
                <w:sz w:val="22"/>
                <w:szCs w:val="22"/>
                <w:lang w:eastAsia="lt-LT"/>
              </w:rPr>
              <w:t>6,33</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14:paraId="3C4E6814" w14:textId="77777777" w:rsidR="00506572" w:rsidRDefault="00000000">
            <w:pPr>
              <w:jc w:val="center"/>
              <w:rPr>
                <w:sz w:val="22"/>
                <w:szCs w:val="22"/>
                <w:lang w:eastAsia="lt-LT"/>
              </w:rPr>
            </w:pPr>
            <w:r>
              <w:rPr>
                <w:sz w:val="22"/>
                <w:szCs w:val="22"/>
                <w:lang w:eastAsia="lt-LT"/>
              </w:rPr>
              <w:t>vnt. / metus</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26FB8F59" w14:textId="77777777" w:rsidR="00506572" w:rsidRDefault="00000000">
            <w:pPr>
              <w:jc w:val="center"/>
              <w:rPr>
                <w:sz w:val="22"/>
                <w:szCs w:val="22"/>
                <w:lang w:eastAsia="lt-LT"/>
              </w:rPr>
            </w:pPr>
            <w:r>
              <w:rPr>
                <w:sz w:val="22"/>
                <w:szCs w:val="22"/>
                <w:lang w:eastAsia="lt-LT"/>
              </w:rPr>
              <w:t>4,05</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1BB71922" w14:textId="77777777" w:rsidR="00506572" w:rsidRDefault="00000000">
            <w:pPr>
              <w:jc w:val="center"/>
              <w:rPr>
                <w:sz w:val="22"/>
                <w:szCs w:val="22"/>
                <w:lang w:eastAsia="lt-LT"/>
              </w:rPr>
            </w:pPr>
            <w:r>
              <w:rPr>
                <w:sz w:val="22"/>
                <w:szCs w:val="22"/>
                <w:lang w:eastAsia="lt-LT"/>
              </w:rPr>
              <w:t>0,12; 0,14; 0,24; 0,26; 0,77; 1,1</w:t>
            </w:r>
          </w:p>
        </w:tc>
        <w:tc>
          <w:tcPr>
            <w:tcW w:w="302" w:type="pct"/>
            <w:tcBorders>
              <w:top w:val="single" w:sz="4" w:space="0" w:color="auto"/>
              <w:left w:val="single" w:sz="4" w:space="0" w:color="auto"/>
              <w:bottom w:val="single" w:sz="4" w:space="0" w:color="auto"/>
              <w:right w:val="single" w:sz="4" w:space="0" w:color="auto"/>
            </w:tcBorders>
            <w:vAlign w:val="center"/>
            <w:hideMark/>
          </w:tcPr>
          <w:p w14:paraId="5A4BF1FC" w14:textId="77777777" w:rsidR="00506572" w:rsidRDefault="00000000">
            <w:pPr>
              <w:jc w:val="center"/>
              <w:rPr>
                <w:sz w:val="22"/>
                <w:szCs w:val="22"/>
                <w:lang w:eastAsia="lt-LT"/>
              </w:rPr>
            </w:pPr>
            <w:r>
              <w:rPr>
                <w:sz w:val="22"/>
                <w:szCs w:val="22"/>
                <w:lang w:eastAsia="lt-LT"/>
              </w:rPr>
              <w:t>0,12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2E8F3913" w14:textId="77777777" w:rsidR="00506572" w:rsidRDefault="00000000">
            <w:pPr>
              <w:jc w:val="center"/>
              <w:rPr>
                <w:sz w:val="22"/>
                <w:szCs w:val="22"/>
                <w:lang w:eastAsia="lt-LT"/>
              </w:rPr>
            </w:pPr>
            <w:r>
              <w:rPr>
                <w:sz w:val="22"/>
                <w:szCs w:val="22"/>
                <w:lang w:eastAsia="lt-LT"/>
              </w:rPr>
              <w:t>1,81</w:t>
            </w:r>
          </w:p>
        </w:tc>
      </w:tr>
      <w:tr w:rsidR="00506572" w14:paraId="12C36228"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134DFE2D"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321CCF47"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1648A2D9"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7B9C2051"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F90BA30" w14:textId="77777777" w:rsidR="00506572" w:rsidRDefault="00506572">
            <w:pPr>
              <w:jc w:val="cente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5E439987" w14:textId="77777777" w:rsidR="00506572" w:rsidRDefault="00506572">
            <w:pPr>
              <w:jc w:val="cente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265C4EE"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7540C615"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50FC1BD9" w14:textId="77777777" w:rsidR="00506572" w:rsidRDefault="00000000">
            <w:pPr>
              <w:jc w:val="center"/>
              <w:rPr>
                <w:sz w:val="22"/>
                <w:szCs w:val="22"/>
                <w:lang w:eastAsia="lt-LT"/>
              </w:rPr>
            </w:pPr>
            <w:r>
              <w:rPr>
                <w:sz w:val="22"/>
                <w:szCs w:val="22"/>
                <w:lang w:eastAsia="lt-LT"/>
              </w:rPr>
              <w:t>0,14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72C5365C" w14:textId="77777777" w:rsidR="00506572" w:rsidRDefault="00000000">
            <w:pPr>
              <w:jc w:val="center"/>
              <w:rPr>
                <w:sz w:val="22"/>
                <w:szCs w:val="22"/>
                <w:lang w:eastAsia="lt-LT"/>
              </w:rPr>
            </w:pPr>
            <w:r>
              <w:rPr>
                <w:sz w:val="22"/>
                <w:szCs w:val="22"/>
                <w:lang w:eastAsia="lt-LT"/>
              </w:rPr>
              <w:t>2,11</w:t>
            </w:r>
          </w:p>
        </w:tc>
      </w:tr>
      <w:tr w:rsidR="00506572" w14:paraId="1987FDD5"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6C996063"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53139739"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319D36DB"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774E3E88"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0FC1D27B" w14:textId="77777777" w:rsidR="00506572" w:rsidRDefault="00506572">
            <w:pPr>
              <w:jc w:val="cente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19B481E4" w14:textId="77777777" w:rsidR="00506572" w:rsidRDefault="00506572">
            <w:pPr>
              <w:jc w:val="cente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CE7CD10"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23B2B25C"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19713B35" w14:textId="77777777" w:rsidR="00506572" w:rsidRDefault="00000000">
            <w:pPr>
              <w:jc w:val="center"/>
              <w:rPr>
                <w:sz w:val="22"/>
                <w:szCs w:val="22"/>
                <w:lang w:eastAsia="lt-LT"/>
              </w:rPr>
            </w:pPr>
            <w:r>
              <w:rPr>
                <w:sz w:val="22"/>
                <w:szCs w:val="22"/>
                <w:lang w:eastAsia="lt-LT"/>
              </w:rPr>
              <w:t>0,24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27F9142E" w14:textId="77777777" w:rsidR="00506572" w:rsidRDefault="00000000">
            <w:pPr>
              <w:jc w:val="center"/>
              <w:rPr>
                <w:sz w:val="22"/>
                <w:szCs w:val="22"/>
                <w:lang w:eastAsia="lt-LT"/>
              </w:rPr>
            </w:pPr>
            <w:r>
              <w:rPr>
                <w:sz w:val="22"/>
                <w:szCs w:val="22"/>
                <w:lang w:eastAsia="lt-LT"/>
              </w:rPr>
              <w:t>3,61</w:t>
            </w:r>
          </w:p>
        </w:tc>
      </w:tr>
      <w:tr w:rsidR="00506572" w14:paraId="61AE15E4"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1121950C"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505F9778"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7E42B394"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5FF01E90"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19D16670" w14:textId="77777777" w:rsidR="00506572" w:rsidRDefault="00506572">
            <w:pPr>
              <w:jc w:val="cente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11538E4A" w14:textId="77777777" w:rsidR="00506572" w:rsidRDefault="00506572">
            <w:pPr>
              <w:jc w:val="cente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D8657D1"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35E3C9D6"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7EC2F992" w14:textId="77777777" w:rsidR="00506572" w:rsidRDefault="00000000">
            <w:pPr>
              <w:jc w:val="center"/>
              <w:rPr>
                <w:sz w:val="22"/>
                <w:szCs w:val="22"/>
                <w:lang w:eastAsia="lt-LT"/>
              </w:rPr>
            </w:pPr>
            <w:r>
              <w:rPr>
                <w:sz w:val="22"/>
                <w:szCs w:val="22"/>
                <w:lang w:eastAsia="lt-LT"/>
              </w:rPr>
              <w:t>0,26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18ED4649" w14:textId="77777777" w:rsidR="00506572" w:rsidRDefault="00000000">
            <w:pPr>
              <w:jc w:val="center"/>
              <w:rPr>
                <w:sz w:val="22"/>
                <w:szCs w:val="22"/>
                <w:lang w:eastAsia="lt-LT"/>
              </w:rPr>
            </w:pPr>
            <w:r>
              <w:rPr>
                <w:sz w:val="22"/>
                <w:szCs w:val="22"/>
                <w:lang w:eastAsia="lt-LT"/>
              </w:rPr>
              <w:t>3,91</w:t>
            </w:r>
          </w:p>
        </w:tc>
      </w:tr>
      <w:tr w:rsidR="00506572" w14:paraId="3A85D481"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6E8AAE95"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59587367"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31501833"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68BD37F0"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3E17E31B" w14:textId="77777777" w:rsidR="00506572" w:rsidRDefault="00506572">
            <w:pPr>
              <w:jc w:val="cente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35705262" w14:textId="77777777" w:rsidR="00506572" w:rsidRDefault="00506572">
            <w:pPr>
              <w:jc w:val="cente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1154FB2"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199F2E31"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0ABBCF11" w14:textId="77777777" w:rsidR="00506572" w:rsidRDefault="00000000">
            <w:pPr>
              <w:jc w:val="center"/>
              <w:rPr>
                <w:sz w:val="22"/>
                <w:szCs w:val="22"/>
                <w:lang w:eastAsia="lt-LT"/>
              </w:rPr>
            </w:pPr>
            <w:r>
              <w:rPr>
                <w:sz w:val="22"/>
                <w:szCs w:val="22"/>
                <w:lang w:eastAsia="lt-LT"/>
              </w:rPr>
              <w:t>0,77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62037AAB" w14:textId="77777777" w:rsidR="00506572" w:rsidRDefault="00000000">
            <w:pPr>
              <w:jc w:val="center"/>
              <w:rPr>
                <w:sz w:val="22"/>
                <w:szCs w:val="22"/>
                <w:lang w:eastAsia="lt-LT"/>
              </w:rPr>
            </w:pPr>
            <w:r>
              <w:rPr>
                <w:sz w:val="22"/>
                <w:szCs w:val="22"/>
                <w:lang w:eastAsia="lt-LT"/>
              </w:rPr>
              <w:t>11,59</w:t>
            </w:r>
          </w:p>
        </w:tc>
      </w:tr>
      <w:tr w:rsidR="00506572" w14:paraId="35EBE613"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3B361F4C" w14:textId="77777777" w:rsidR="00506572" w:rsidRDefault="00506572">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265B768F" w14:textId="77777777" w:rsidR="00506572" w:rsidRDefault="00506572">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1DE01E86" w14:textId="77777777" w:rsidR="00506572" w:rsidRDefault="00506572">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39FFB49A" w14:textId="77777777" w:rsidR="00506572" w:rsidRDefault="00506572">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1C03B15" w14:textId="77777777" w:rsidR="00506572" w:rsidRDefault="00506572">
            <w:pPr>
              <w:jc w:val="cente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66A764E0" w14:textId="77777777" w:rsidR="00506572" w:rsidRDefault="00506572">
            <w:pPr>
              <w:jc w:val="cente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ED5D3D2" w14:textId="77777777" w:rsidR="00506572" w:rsidRDefault="00506572">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2C2BEF17"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2C8009FE" w14:textId="77777777" w:rsidR="00506572" w:rsidRDefault="00000000">
            <w:pPr>
              <w:jc w:val="center"/>
              <w:rPr>
                <w:sz w:val="22"/>
                <w:szCs w:val="22"/>
                <w:lang w:eastAsia="lt-LT"/>
              </w:rPr>
            </w:pPr>
            <w:r>
              <w:rPr>
                <w:sz w:val="22"/>
                <w:szCs w:val="22"/>
                <w:lang w:eastAsia="lt-LT"/>
              </w:rPr>
              <w:t>1,1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470C176F" w14:textId="77777777" w:rsidR="00506572" w:rsidRDefault="00000000">
            <w:pPr>
              <w:jc w:val="center"/>
              <w:rPr>
                <w:sz w:val="22"/>
                <w:szCs w:val="22"/>
                <w:lang w:eastAsia="lt-LT"/>
              </w:rPr>
            </w:pPr>
            <w:r>
              <w:rPr>
                <w:sz w:val="22"/>
                <w:szCs w:val="22"/>
                <w:lang w:eastAsia="lt-LT"/>
              </w:rPr>
              <w:t>16,56</w:t>
            </w:r>
          </w:p>
        </w:tc>
      </w:tr>
      <w:tr w:rsidR="00506572" w14:paraId="65D3F364" w14:textId="77777777">
        <w:trPr>
          <w:trHeight w:val="212"/>
          <w:jc w:val="center"/>
        </w:trPr>
        <w:tc>
          <w:tcPr>
            <w:tcW w:w="184" w:type="pct"/>
            <w:vMerge w:val="restart"/>
            <w:tcBorders>
              <w:top w:val="single" w:sz="4" w:space="0" w:color="auto"/>
              <w:left w:val="single" w:sz="4" w:space="0" w:color="auto"/>
              <w:right w:val="single" w:sz="4" w:space="0" w:color="auto"/>
            </w:tcBorders>
            <w:vAlign w:val="center"/>
          </w:tcPr>
          <w:p w14:paraId="35E63E32" w14:textId="77777777" w:rsidR="00506572" w:rsidRDefault="00000000">
            <w:pPr>
              <w:rPr>
                <w:sz w:val="22"/>
                <w:szCs w:val="22"/>
                <w:lang w:eastAsia="lt-LT"/>
              </w:rPr>
            </w:pPr>
            <w:r>
              <w:rPr>
                <w:sz w:val="22"/>
                <w:szCs w:val="22"/>
                <w:lang w:eastAsia="lt-LT"/>
              </w:rPr>
              <w:t>17.</w:t>
            </w:r>
          </w:p>
        </w:tc>
        <w:tc>
          <w:tcPr>
            <w:tcW w:w="804" w:type="pct"/>
            <w:vMerge w:val="restart"/>
            <w:tcBorders>
              <w:top w:val="single" w:sz="4" w:space="0" w:color="auto"/>
              <w:left w:val="single" w:sz="4" w:space="0" w:color="auto"/>
              <w:right w:val="single" w:sz="4" w:space="0" w:color="auto"/>
            </w:tcBorders>
            <w:vAlign w:val="center"/>
          </w:tcPr>
          <w:p w14:paraId="5CECCF17" w14:textId="77777777" w:rsidR="00506572" w:rsidRDefault="00000000">
            <w:pPr>
              <w:rPr>
                <w:sz w:val="22"/>
                <w:szCs w:val="22"/>
                <w:lang w:eastAsia="lt-LT"/>
              </w:rPr>
            </w:pPr>
            <w:r>
              <w:rPr>
                <w:sz w:val="22"/>
                <w:szCs w:val="22"/>
                <w:lang w:eastAsia="lt-LT"/>
              </w:rPr>
              <w:t>Sodų paskirties pastatai</w:t>
            </w:r>
          </w:p>
        </w:tc>
        <w:tc>
          <w:tcPr>
            <w:tcW w:w="866" w:type="pct"/>
            <w:vMerge w:val="restart"/>
            <w:tcBorders>
              <w:top w:val="single" w:sz="4" w:space="0" w:color="auto"/>
              <w:left w:val="single" w:sz="4" w:space="0" w:color="auto"/>
              <w:right w:val="single" w:sz="4" w:space="0" w:color="auto"/>
            </w:tcBorders>
            <w:vAlign w:val="center"/>
          </w:tcPr>
          <w:p w14:paraId="03D197C6" w14:textId="77777777" w:rsidR="00506572" w:rsidRDefault="00000000">
            <w:pPr>
              <w:rPr>
                <w:sz w:val="22"/>
                <w:szCs w:val="22"/>
                <w:lang w:eastAsia="lt-LT"/>
              </w:rPr>
            </w:pPr>
            <w:r>
              <w:rPr>
                <w:sz w:val="22"/>
                <w:szCs w:val="22"/>
                <w:lang w:eastAsia="lt-LT"/>
              </w:rPr>
              <w:t>Pastatai, naudojami arba poilsiui ir (arba) sodininkystei ir (arba) daržininkystei sodininkų bendrijos nariams priklausantys sodo sklypai su pastatais ir (ar) sodo sklypai su pastatais, nepriklausantys sodininkų bendrijos nariams, bet esantys sodo teritorijoje</w:t>
            </w:r>
          </w:p>
          <w:p w14:paraId="1AB8486B" w14:textId="77777777" w:rsidR="00506572" w:rsidRDefault="00506572">
            <w:pPr>
              <w:rPr>
                <w:sz w:val="22"/>
                <w:szCs w:val="22"/>
                <w:lang w:eastAsia="lt-LT"/>
              </w:rPr>
            </w:pPr>
          </w:p>
        </w:tc>
        <w:tc>
          <w:tcPr>
            <w:tcW w:w="607" w:type="pct"/>
            <w:vMerge w:val="restart"/>
            <w:tcBorders>
              <w:top w:val="single" w:sz="4" w:space="0" w:color="auto"/>
              <w:left w:val="single" w:sz="4" w:space="0" w:color="auto"/>
              <w:right w:val="single" w:sz="4" w:space="0" w:color="auto"/>
            </w:tcBorders>
            <w:vAlign w:val="center"/>
          </w:tcPr>
          <w:p w14:paraId="2ABF0145" w14:textId="77777777" w:rsidR="00506572" w:rsidRDefault="00000000">
            <w:pPr>
              <w:jc w:val="center"/>
              <w:rPr>
                <w:sz w:val="22"/>
                <w:szCs w:val="22"/>
                <w:lang w:eastAsia="lt-LT"/>
              </w:rPr>
            </w:pPr>
            <w:r>
              <w:rPr>
                <w:sz w:val="22"/>
                <w:szCs w:val="22"/>
                <w:lang w:eastAsia="lt-LT"/>
              </w:rPr>
              <w:lastRenderedPageBreak/>
              <w:t>vnt. / metus</w:t>
            </w:r>
          </w:p>
        </w:tc>
        <w:tc>
          <w:tcPr>
            <w:tcW w:w="370" w:type="pct"/>
            <w:vMerge w:val="restart"/>
            <w:tcBorders>
              <w:top w:val="single" w:sz="4" w:space="0" w:color="auto"/>
              <w:left w:val="single" w:sz="4" w:space="0" w:color="auto"/>
              <w:right w:val="single" w:sz="4" w:space="0" w:color="auto"/>
            </w:tcBorders>
            <w:vAlign w:val="center"/>
          </w:tcPr>
          <w:p w14:paraId="7CA08A15" w14:textId="77777777" w:rsidR="00506572" w:rsidRDefault="00000000">
            <w:pPr>
              <w:jc w:val="center"/>
              <w:rPr>
                <w:sz w:val="22"/>
                <w:szCs w:val="22"/>
                <w:lang w:eastAsia="lt-LT"/>
              </w:rPr>
            </w:pPr>
            <w:r>
              <w:rPr>
                <w:sz w:val="22"/>
                <w:szCs w:val="22"/>
                <w:lang w:eastAsia="lt-LT"/>
              </w:rPr>
              <w:t>6,34</w:t>
            </w:r>
          </w:p>
        </w:tc>
        <w:tc>
          <w:tcPr>
            <w:tcW w:w="658" w:type="pct"/>
            <w:vMerge w:val="restart"/>
            <w:tcBorders>
              <w:top w:val="single" w:sz="4" w:space="0" w:color="auto"/>
              <w:left w:val="single" w:sz="4" w:space="0" w:color="auto"/>
              <w:right w:val="single" w:sz="4" w:space="0" w:color="auto"/>
            </w:tcBorders>
            <w:vAlign w:val="center"/>
          </w:tcPr>
          <w:p w14:paraId="35DE358D" w14:textId="77777777" w:rsidR="00506572" w:rsidRDefault="00000000">
            <w:pPr>
              <w:jc w:val="center"/>
              <w:rPr>
                <w:sz w:val="22"/>
                <w:szCs w:val="22"/>
                <w:lang w:eastAsia="lt-LT"/>
              </w:rPr>
            </w:pPr>
            <w:r>
              <w:rPr>
                <w:sz w:val="22"/>
                <w:szCs w:val="22"/>
                <w:lang w:eastAsia="lt-LT"/>
              </w:rPr>
              <w:t>vnt. / metus</w:t>
            </w:r>
          </w:p>
        </w:tc>
        <w:tc>
          <w:tcPr>
            <w:tcW w:w="395" w:type="pct"/>
            <w:vMerge w:val="restart"/>
            <w:tcBorders>
              <w:top w:val="single" w:sz="4" w:space="0" w:color="auto"/>
              <w:left w:val="single" w:sz="4" w:space="0" w:color="auto"/>
              <w:right w:val="single" w:sz="4" w:space="0" w:color="auto"/>
            </w:tcBorders>
            <w:vAlign w:val="center"/>
          </w:tcPr>
          <w:p w14:paraId="28B927AF" w14:textId="77777777" w:rsidR="00506572" w:rsidRDefault="00000000">
            <w:pPr>
              <w:jc w:val="center"/>
              <w:rPr>
                <w:sz w:val="22"/>
                <w:szCs w:val="22"/>
                <w:lang w:eastAsia="lt-LT"/>
              </w:rPr>
            </w:pPr>
            <w:r>
              <w:rPr>
                <w:sz w:val="22"/>
                <w:szCs w:val="22"/>
                <w:lang w:eastAsia="lt-LT"/>
              </w:rPr>
              <w:t>4,05</w:t>
            </w:r>
          </w:p>
        </w:tc>
        <w:tc>
          <w:tcPr>
            <w:tcW w:w="488" w:type="pct"/>
            <w:vMerge w:val="restart"/>
            <w:tcBorders>
              <w:top w:val="single" w:sz="4" w:space="0" w:color="auto"/>
              <w:left w:val="single" w:sz="4" w:space="0" w:color="auto"/>
              <w:right w:val="single" w:sz="4" w:space="0" w:color="auto"/>
            </w:tcBorders>
            <w:vAlign w:val="center"/>
          </w:tcPr>
          <w:p w14:paraId="623426A9" w14:textId="77777777" w:rsidR="00506572" w:rsidRDefault="00000000">
            <w:pPr>
              <w:rPr>
                <w:sz w:val="22"/>
                <w:szCs w:val="22"/>
                <w:lang w:eastAsia="lt-LT"/>
              </w:rPr>
            </w:pPr>
            <w:r>
              <w:rPr>
                <w:sz w:val="22"/>
                <w:szCs w:val="22"/>
                <w:lang w:eastAsia="lt-LT"/>
              </w:rPr>
              <w:t>0,12; 0,14; 0,24; 0,26; 0,77; 1,1</w:t>
            </w:r>
          </w:p>
        </w:tc>
        <w:tc>
          <w:tcPr>
            <w:tcW w:w="302" w:type="pct"/>
            <w:tcBorders>
              <w:top w:val="single" w:sz="4" w:space="0" w:color="auto"/>
              <w:left w:val="single" w:sz="4" w:space="0" w:color="auto"/>
              <w:bottom w:val="single" w:sz="4" w:space="0" w:color="auto"/>
              <w:right w:val="single" w:sz="4" w:space="0" w:color="auto"/>
            </w:tcBorders>
            <w:vAlign w:val="center"/>
          </w:tcPr>
          <w:p w14:paraId="05BC032E" w14:textId="77777777" w:rsidR="00506572" w:rsidRDefault="00000000">
            <w:pPr>
              <w:jc w:val="center"/>
              <w:rPr>
                <w:sz w:val="22"/>
                <w:szCs w:val="22"/>
                <w:lang w:eastAsia="lt-LT"/>
              </w:rPr>
            </w:pPr>
            <w:r>
              <w:rPr>
                <w:sz w:val="22"/>
                <w:szCs w:val="22"/>
                <w:lang w:eastAsia="lt-LT"/>
              </w:rPr>
              <w:t>0,12 m³</w:t>
            </w:r>
          </w:p>
        </w:tc>
        <w:tc>
          <w:tcPr>
            <w:tcW w:w="325" w:type="pct"/>
            <w:tcBorders>
              <w:top w:val="single" w:sz="4" w:space="0" w:color="auto"/>
              <w:left w:val="single" w:sz="4" w:space="0" w:color="auto"/>
              <w:bottom w:val="single" w:sz="4" w:space="0" w:color="auto"/>
              <w:right w:val="single" w:sz="4" w:space="0" w:color="auto"/>
            </w:tcBorders>
            <w:vAlign w:val="center"/>
          </w:tcPr>
          <w:p w14:paraId="18D2B0C3" w14:textId="77777777" w:rsidR="00506572" w:rsidRDefault="00000000">
            <w:pPr>
              <w:jc w:val="center"/>
              <w:rPr>
                <w:sz w:val="22"/>
                <w:szCs w:val="22"/>
                <w:lang w:eastAsia="lt-LT"/>
              </w:rPr>
            </w:pPr>
            <w:r>
              <w:rPr>
                <w:sz w:val="22"/>
                <w:szCs w:val="22"/>
                <w:lang w:eastAsia="lt-LT"/>
              </w:rPr>
              <w:t>1,81</w:t>
            </w:r>
          </w:p>
        </w:tc>
      </w:tr>
      <w:tr w:rsidR="00506572" w14:paraId="63993384" w14:textId="77777777">
        <w:trPr>
          <w:trHeight w:val="212"/>
          <w:jc w:val="center"/>
        </w:trPr>
        <w:tc>
          <w:tcPr>
            <w:tcW w:w="184" w:type="pct"/>
            <w:vMerge/>
            <w:tcBorders>
              <w:left w:val="single" w:sz="4" w:space="0" w:color="auto"/>
              <w:right w:val="single" w:sz="4" w:space="0" w:color="auto"/>
            </w:tcBorders>
            <w:vAlign w:val="center"/>
          </w:tcPr>
          <w:p w14:paraId="0F2D3945" w14:textId="77777777" w:rsidR="00506572" w:rsidRDefault="00506572">
            <w:pPr>
              <w:rPr>
                <w:sz w:val="22"/>
                <w:szCs w:val="22"/>
                <w:lang w:eastAsia="lt-LT"/>
              </w:rPr>
            </w:pPr>
          </w:p>
        </w:tc>
        <w:tc>
          <w:tcPr>
            <w:tcW w:w="804" w:type="pct"/>
            <w:vMerge/>
            <w:tcBorders>
              <w:left w:val="single" w:sz="4" w:space="0" w:color="auto"/>
              <w:right w:val="single" w:sz="4" w:space="0" w:color="auto"/>
            </w:tcBorders>
            <w:vAlign w:val="center"/>
          </w:tcPr>
          <w:p w14:paraId="54FABBCB" w14:textId="77777777" w:rsidR="00506572" w:rsidRDefault="00506572">
            <w:pPr>
              <w:rPr>
                <w:sz w:val="22"/>
                <w:szCs w:val="22"/>
                <w:lang w:eastAsia="lt-LT"/>
              </w:rPr>
            </w:pPr>
          </w:p>
        </w:tc>
        <w:tc>
          <w:tcPr>
            <w:tcW w:w="866" w:type="pct"/>
            <w:vMerge/>
            <w:tcBorders>
              <w:left w:val="single" w:sz="4" w:space="0" w:color="auto"/>
              <w:right w:val="single" w:sz="4" w:space="0" w:color="auto"/>
            </w:tcBorders>
            <w:vAlign w:val="center"/>
          </w:tcPr>
          <w:p w14:paraId="32034FA3" w14:textId="77777777" w:rsidR="00506572" w:rsidRDefault="00506572">
            <w:pPr>
              <w:rPr>
                <w:sz w:val="22"/>
                <w:szCs w:val="22"/>
                <w:lang w:eastAsia="lt-LT"/>
              </w:rPr>
            </w:pPr>
          </w:p>
        </w:tc>
        <w:tc>
          <w:tcPr>
            <w:tcW w:w="607" w:type="pct"/>
            <w:vMerge/>
            <w:tcBorders>
              <w:left w:val="single" w:sz="4" w:space="0" w:color="auto"/>
              <w:right w:val="single" w:sz="4" w:space="0" w:color="auto"/>
            </w:tcBorders>
            <w:vAlign w:val="center"/>
          </w:tcPr>
          <w:p w14:paraId="4412E17A" w14:textId="77777777" w:rsidR="00506572" w:rsidRDefault="00506572">
            <w:pPr>
              <w:rPr>
                <w:sz w:val="22"/>
                <w:szCs w:val="22"/>
                <w:lang w:eastAsia="lt-LT"/>
              </w:rPr>
            </w:pPr>
          </w:p>
        </w:tc>
        <w:tc>
          <w:tcPr>
            <w:tcW w:w="370" w:type="pct"/>
            <w:vMerge/>
            <w:tcBorders>
              <w:left w:val="single" w:sz="4" w:space="0" w:color="auto"/>
              <w:right w:val="single" w:sz="4" w:space="0" w:color="auto"/>
            </w:tcBorders>
            <w:vAlign w:val="center"/>
          </w:tcPr>
          <w:p w14:paraId="2360E72E" w14:textId="77777777" w:rsidR="00506572" w:rsidRDefault="00506572">
            <w:pPr>
              <w:rPr>
                <w:sz w:val="22"/>
                <w:szCs w:val="22"/>
                <w:lang w:eastAsia="lt-LT"/>
              </w:rPr>
            </w:pPr>
          </w:p>
        </w:tc>
        <w:tc>
          <w:tcPr>
            <w:tcW w:w="658" w:type="pct"/>
            <w:vMerge/>
            <w:tcBorders>
              <w:left w:val="single" w:sz="4" w:space="0" w:color="auto"/>
              <w:right w:val="single" w:sz="4" w:space="0" w:color="auto"/>
            </w:tcBorders>
            <w:vAlign w:val="center"/>
          </w:tcPr>
          <w:p w14:paraId="57918BBA" w14:textId="77777777" w:rsidR="00506572" w:rsidRDefault="00506572">
            <w:pPr>
              <w:rPr>
                <w:sz w:val="22"/>
                <w:szCs w:val="22"/>
                <w:lang w:eastAsia="lt-LT"/>
              </w:rPr>
            </w:pPr>
          </w:p>
        </w:tc>
        <w:tc>
          <w:tcPr>
            <w:tcW w:w="395" w:type="pct"/>
            <w:vMerge/>
            <w:tcBorders>
              <w:left w:val="single" w:sz="4" w:space="0" w:color="auto"/>
              <w:right w:val="single" w:sz="4" w:space="0" w:color="auto"/>
            </w:tcBorders>
            <w:vAlign w:val="center"/>
          </w:tcPr>
          <w:p w14:paraId="05AA4B5F" w14:textId="77777777" w:rsidR="00506572" w:rsidRDefault="00506572">
            <w:pPr>
              <w:rPr>
                <w:sz w:val="22"/>
                <w:szCs w:val="22"/>
                <w:lang w:eastAsia="lt-LT"/>
              </w:rPr>
            </w:pPr>
          </w:p>
        </w:tc>
        <w:tc>
          <w:tcPr>
            <w:tcW w:w="488" w:type="pct"/>
            <w:vMerge/>
            <w:tcBorders>
              <w:left w:val="single" w:sz="4" w:space="0" w:color="auto"/>
              <w:right w:val="single" w:sz="4" w:space="0" w:color="auto"/>
            </w:tcBorders>
            <w:vAlign w:val="center"/>
          </w:tcPr>
          <w:p w14:paraId="711A2518"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tcPr>
          <w:p w14:paraId="130E02A8" w14:textId="77777777" w:rsidR="00506572" w:rsidRDefault="00000000">
            <w:pPr>
              <w:jc w:val="center"/>
              <w:rPr>
                <w:sz w:val="22"/>
                <w:szCs w:val="22"/>
                <w:lang w:eastAsia="lt-LT"/>
              </w:rPr>
            </w:pPr>
            <w:r>
              <w:rPr>
                <w:sz w:val="22"/>
                <w:szCs w:val="22"/>
                <w:lang w:eastAsia="lt-LT"/>
              </w:rPr>
              <w:t>0,14 m³</w:t>
            </w:r>
          </w:p>
        </w:tc>
        <w:tc>
          <w:tcPr>
            <w:tcW w:w="325" w:type="pct"/>
            <w:tcBorders>
              <w:top w:val="single" w:sz="4" w:space="0" w:color="auto"/>
              <w:left w:val="single" w:sz="4" w:space="0" w:color="auto"/>
              <w:bottom w:val="single" w:sz="4" w:space="0" w:color="auto"/>
              <w:right w:val="single" w:sz="4" w:space="0" w:color="auto"/>
            </w:tcBorders>
            <w:vAlign w:val="center"/>
          </w:tcPr>
          <w:p w14:paraId="1B88A11A" w14:textId="77777777" w:rsidR="00506572" w:rsidRDefault="00000000">
            <w:pPr>
              <w:jc w:val="center"/>
              <w:rPr>
                <w:sz w:val="22"/>
                <w:szCs w:val="22"/>
                <w:lang w:eastAsia="lt-LT"/>
              </w:rPr>
            </w:pPr>
            <w:r>
              <w:rPr>
                <w:sz w:val="22"/>
                <w:szCs w:val="22"/>
                <w:lang w:eastAsia="lt-LT"/>
              </w:rPr>
              <w:t>2,11</w:t>
            </w:r>
          </w:p>
        </w:tc>
      </w:tr>
      <w:tr w:rsidR="00506572" w14:paraId="3FD3FAC8" w14:textId="77777777">
        <w:trPr>
          <w:trHeight w:val="212"/>
          <w:jc w:val="center"/>
        </w:trPr>
        <w:tc>
          <w:tcPr>
            <w:tcW w:w="184" w:type="pct"/>
            <w:vMerge/>
            <w:tcBorders>
              <w:left w:val="single" w:sz="4" w:space="0" w:color="auto"/>
              <w:right w:val="single" w:sz="4" w:space="0" w:color="auto"/>
            </w:tcBorders>
            <w:vAlign w:val="center"/>
          </w:tcPr>
          <w:p w14:paraId="075A3D54" w14:textId="77777777" w:rsidR="00506572" w:rsidRDefault="00506572">
            <w:pPr>
              <w:rPr>
                <w:sz w:val="22"/>
                <w:szCs w:val="22"/>
                <w:lang w:eastAsia="lt-LT"/>
              </w:rPr>
            </w:pPr>
          </w:p>
        </w:tc>
        <w:tc>
          <w:tcPr>
            <w:tcW w:w="804" w:type="pct"/>
            <w:vMerge/>
            <w:tcBorders>
              <w:left w:val="single" w:sz="4" w:space="0" w:color="auto"/>
              <w:right w:val="single" w:sz="4" w:space="0" w:color="auto"/>
            </w:tcBorders>
            <w:vAlign w:val="center"/>
          </w:tcPr>
          <w:p w14:paraId="2BEF61FC" w14:textId="77777777" w:rsidR="00506572" w:rsidRDefault="00506572">
            <w:pPr>
              <w:rPr>
                <w:sz w:val="22"/>
                <w:szCs w:val="22"/>
                <w:lang w:eastAsia="lt-LT"/>
              </w:rPr>
            </w:pPr>
          </w:p>
        </w:tc>
        <w:tc>
          <w:tcPr>
            <w:tcW w:w="866" w:type="pct"/>
            <w:vMerge/>
            <w:tcBorders>
              <w:left w:val="single" w:sz="4" w:space="0" w:color="auto"/>
              <w:right w:val="single" w:sz="4" w:space="0" w:color="auto"/>
            </w:tcBorders>
            <w:vAlign w:val="center"/>
          </w:tcPr>
          <w:p w14:paraId="198EC94E" w14:textId="77777777" w:rsidR="00506572" w:rsidRDefault="00506572">
            <w:pPr>
              <w:rPr>
                <w:sz w:val="22"/>
                <w:szCs w:val="22"/>
                <w:lang w:eastAsia="lt-LT"/>
              </w:rPr>
            </w:pPr>
          </w:p>
        </w:tc>
        <w:tc>
          <w:tcPr>
            <w:tcW w:w="607" w:type="pct"/>
            <w:vMerge/>
            <w:tcBorders>
              <w:left w:val="single" w:sz="4" w:space="0" w:color="auto"/>
              <w:right w:val="single" w:sz="4" w:space="0" w:color="auto"/>
            </w:tcBorders>
            <w:vAlign w:val="center"/>
          </w:tcPr>
          <w:p w14:paraId="15CD7720" w14:textId="77777777" w:rsidR="00506572" w:rsidRDefault="00506572">
            <w:pPr>
              <w:rPr>
                <w:sz w:val="22"/>
                <w:szCs w:val="22"/>
                <w:lang w:eastAsia="lt-LT"/>
              </w:rPr>
            </w:pPr>
          </w:p>
        </w:tc>
        <w:tc>
          <w:tcPr>
            <w:tcW w:w="370" w:type="pct"/>
            <w:vMerge/>
            <w:tcBorders>
              <w:left w:val="single" w:sz="4" w:space="0" w:color="auto"/>
              <w:right w:val="single" w:sz="4" w:space="0" w:color="auto"/>
            </w:tcBorders>
            <w:vAlign w:val="center"/>
          </w:tcPr>
          <w:p w14:paraId="065FCC89" w14:textId="77777777" w:rsidR="00506572" w:rsidRDefault="00506572">
            <w:pPr>
              <w:rPr>
                <w:sz w:val="22"/>
                <w:szCs w:val="22"/>
                <w:lang w:eastAsia="lt-LT"/>
              </w:rPr>
            </w:pPr>
          </w:p>
        </w:tc>
        <w:tc>
          <w:tcPr>
            <w:tcW w:w="658" w:type="pct"/>
            <w:vMerge/>
            <w:tcBorders>
              <w:left w:val="single" w:sz="4" w:space="0" w:color="auto"/>
              <w:right w:val="single" w:sz="4" w:space="0" w:color="auto"/>
            </w:tcBorders>
            <w:vAlign w:val="center"/>
          </w:tcPr>
          <w:p w14:paraId="2436694E" w14:textId="77777777" w:rsidR="00506572" w:rsidRDefault="00506572">
            <w:pPr>
              <w:rPr>
                <w:sz w:val="22"/>
                <w:szCs w:val="22"/>
                <w:lang w:eastAsia="lt-LT"/>
              </w:rPr>
            </w:pPr>
          </w:p>
        </w:tc>
        <w:tc>
          <w:tcPr>
            <w:tcW w:w="395" w:type="pct"/>
            <w:vMerge/>
            <w:tcBorders>
              <w:left w:val="single" w:sz="4" w:space="0" w:color="auto"/>
              <w:right w:val="single" w:sz="4" w:space="0" w:color="auto"/>
            </w:tcBorders>
            <w:vAlign w:val="center"/>
          </w:tcPr>
          <w:p w14:paraId="56729E64" w14:textId="77777777" w:rsidR="00506572" w:rsidRDefault="00506572">
            <w:pPr>
              <w:rPr>
                <w:sz w:val="22"/>
                <w:szCs w:val="22"/>
                <w:lang w:eastAsia="lt-LT"/>
              </w:rPr>
            </w:pPr>
          </w:p>
        </w:tc>
        <w:tc>
          <w:tcPr>
            <w:tcW w:w="488" w:type="pct"/>
            <w:vMerge/>
            <w:tcBorders>
              <w:left w:val="single" w:sz="4" w:space="0" w:color="auto"/>
              <w:right w:val="single" w:sz="4" w:space="0" w:color="auto"/>
            </w:tcBorders>
            <w:vAlign w:val="center"/>
          </w:tcPr>
          <w:p w14:paraId="06333FFE"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tcPr>
          <w:p w14:paraId="772AA8B2" w14:textId="77777777" w:rsidR="00506572" w:rsidRDefault="00000000">
            <w:pPr>
              <w:jc w:val="center"/>
              <w:rPr>
                <w:sz w:val="22"/>
                <w:szCs w:val="22"/>
                <w:lang w:eastAsia="lt-LT"/>
              </w:rPr>
            </w:pPr>
            <w:r>
              <w:rPr>
                <w:sz w:val="22"/>
                <w:szCs w:val="22"/>
                <w:lang w:eastAsia="lt-LT"/>
              </w:rPr>
              <w:t>0,24 m³</w:t>
            </w:r>
          </w:p>
        </w:tc>
        <w:tc>
          <w:tcPr>
            <w:tcW w:w="325" w:type="pct"/>
            <w:tcBorders>
              <w:top w:val="single" w:sz="4" w:space="0" w:color="auto"/>
              <w:left w:val="single" w:sz="4" w:space="0" w:color="auto"/>
              <w:bottom w:val="single" w:sz="4" w:space="0" w:color="auto"/>
              <w:right w:val="single" w:sz="4" w:space="0" w:color="auto"/>
            </w:tcBorders>
            <w:vAlign w:val="center"/>
          </w:tcPr>
          <w:p w14:paraId="3A96A20F" w14:textId="77777777" w:rsidR="00506572" w:rsidRDefault="00000000">
            <w:pPr>
              <w:jc w:val="center"/>
              <w:rPr>
                <w:sz w:val="22"/>
                <w:szCs w:val="22"/>
                <w:lang w:eastAsia="lt-LT"/>
              </w:rPr>
            </w:pPr>
            <w:r>
              <w:rPr>
                <w:sz w:val="22"/>
                <w:szCs w:val="22"/>
                <w:lang w:eastAsia="lt-LT"/>
              </w:rPr>
              <w:t>3,61</w:t>
            </w:r>
          </w:p>
        </w:tc>
      </w:tr>
      <w:tr w:rsidR="00506572" w14:paraId="1C0F3ECD" w14:textId="77777777">
        <w:trPr>
          <w:trHeight w:val="212"/>
          <w:jc w:val="center"/>
        </w:trPr>
        <w:tc>
          <w:tcPr>
            <w:tcW w:w="184" w:type="pct"/>
            <w:vMerge/>
            <w:tcBorders>
              <w:left w:val="single" w:sz="4" w:space="0" w:color="auto"/>
              <w:right w:val="single" w:sz="4" w:space="0" w:color="auto"/>
            </w:tcBorders>
            <w:vAlign w:val="center"/>
          </w:tcPr>
          <w:p w14:paraId="4248A29F" w14:textId="77777777" w:rsidR="00506572" w:rsidRDefault="00506572">
            <w:pPr>
              <w:rPr>
                <w:sz w:val="22"/>
                <w:szCs w:val="22"/>
                <w:lang w:eastAsia="lt-LT"/>
              </w:rPr>
            </w:pPr>
          </w:p>
        </w:tc>
        <w:tc>
          <w:tcPr>
            <w:tcW w:w="804" w:type="pct"/>
            <w:vMerge/>
            <w:tcBorders>
              <w:left w:val="single" w:sz="4" w:space="0" w:color="auto"/>
              <w:right w:val="single" w:sz="4" w:space="0" w:color="auto"/>
            </w:tcBorders>
            <w:vAlign w:val="center"/>
          </w:tcPr>
          <w:p w14:paraId="7793910A" w14:textId="77777777" w:rsidR="00506572" w:rsidRDefault="00506572">
            <w:pPr>
              <w:rPr>
                <w:sz w:val="22"/>
                <w:szCs w:val="22"/>
                <w:lang w:eastAsia="lt-LT"/>
              </w:rPr>
            </w:pPr>
          </w:p>
        </w:tc>
        <w:tc>
          <w:tcPr>
            <w:tcW w:w="866" w:type="pct"/>
            <w:vMerge/>
            <w:tcBorders>
              <w:left w:val="single" w:sz="4" w:space="0" w:color="auto"/>
              <w:right w:val="single" w:sz="4" w:space="0" w:color="auto"/>
            </w:tcBorders>
            <w:vAlign w:val="center"/>
          </w:tcPr>
          <w:p w14:paraId="73302052" w14:textId="77777777" w:rsidR="00506572" w:rsidRDefault="00506572">
            <w:pPr>
              <w:rPr>
                <w:sz w:val="22"/>
                <w:szCs w:val="22"/>
                <w:lang w:eastAsia="lt-LT"/>
              </w:rPr>
            </w:pPr>
          </w:p>
        </w:tc>
        <w:tc>
          <w:tcPr>
            <w:tcW w:w="607" w:type="pct"/>
            <w:vMerge/>
            <w:tcBorders>
              <w:left w:val="single" w:sz="4" w:space="0" w:color="auto"/>
              <w:right w:val="single" w:sz="4" w:space="0" w:color="auto"/>
            </w:tcBorders>
            <w:vAlign w:val="center"/>
          </w:tcPr>
          <w:p w14:paraId="1854D504" w14:textId="77777777" w:rsidR="00506572" w:rsidRDefault="00506572">
            <w:pPr>
              <w:rPr>
                <w:sz w:val="22"/>
                <w:szCs w:val="22"/>
                <w:lang w:eastAsia="lt-LT"/>
              </w:rPr>
            </w:pPr>
          </w:p>
        </w:tc>
        <w:tc>
          <w:tcPr>
            <w:tcW w:w="370" w:type="pct"/>
            <w:vMerge/>
            <w:tcBorders>
              <w:left w:val="single" w:sz="4" w:space="0" w:color="auto"/>
              <w:right w:val="single" w:sz="4" w:space="0" w:color="auto"/>
            </w:tcBorders>
            <w:vAlign w:val="center"/>
          </w:tcPr>
          <w:p w14:paraId="097CAB3C" w14:textId="77777777" w:rsidR="00506572" w:rsidRDefault="00506572">
            <w:pPr>
              <w:rPr>
                <w:sz w:val="22"/>
                <w:szCs w:val="22"/>
                <w:lang w:eastAsia="lt-LT"/>
              </w:rPr>
            </w:pPr>
          </w:p>
        </w:tc>
        <w:tc>
          <w:tcPr>
            <w:tcW w:w="658" w:type="pct"/>
            <w:vMerge/>
            <w:tcBorders>
              <w:left w:val="single" w:sz="4" w:space="0" w:color="auto"/>
              <w:right w:val="single" w:sz="4" w:space="0" w:color="auto"/>
            </w:tcBorders>
            <w:vAlign w:val="center"/>
          </w:tcPr>
          <w:p w14:paraId="0EC1D9CB" w14:textId="77777777" w:rsidR="00506572" w:rsidRDefault="00506572">
            <w:pPr>
              <w:rPr>
                <w:sz w:val="22"/>
                <w:szCs w:val="22"/>
                <w:lang w:eastAsia="lt-LT"/>
              </w:rPr>
            </w:pPr>
          </w:p>
        </w:tc>
        <w:tc>
          <w:tcPr>
            <w:tcW w:w="395" w:type="pct"/>
            <w:vMerge/>
            <w:tcBorders>
              <w:left w:val="single" w:sz="4" w:space="0" w:color="auto"/>
              <w:right w:val="single" w:sz="4" w:space="0" w:color="auto"/>
            </w:tcBorders>
            <w:vAlign w:val="center"/>
          </w:tcPr>
          <w:p w14:paraId="3DCCEEAD" w14:textId="77777777" w:rsidR="00506572" w:rsidRDefault="00506572">
            <w:pPr>
              <w:rPr>
                <w:sz w:val="22"/>
                <w:szCs w:val="22"/>
                <w:lang w:eastAsia="lt-LT"/>
              </w:rPr>
            </w:pPr>
          </w:p>
        </w:tc>
        <w:tc>
          <w:tcPr>
            <w:tcW w:w="488" w:type="pct"/>
            <w:vMerge/>
            <w:tcBorders>
              <w:left w:val="single" w:sz="4" w:space="0" w:color="auto"/>
              <w:right w:val="single" w:sz="4" w:space="0" w:color="auto"/>
            </w:tcBorders>
            <w:vAlign w:val="center"/>
          </w:tcPr>
          <w:p w14:paraId="79ED49F2"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tcPr>
          <w:p w14:paraId="1F3AC6B9" w14:textId="77777777" w:rsidR="00506572" w:rsidRDefault="00000000">
            <w:pPr>
              <w:jc w:val="center"/>
              <w:rPr>
                <w:sz w:val="22"/>
                <w:szCs w:val="22"/>
                <w:lang w:eastAsia="lt-LT"/>
              </w:rPr>
            </w:pPr>
            <w:r>
              <w:rPr>
                <w:sz w:val="22"/>
                <w:szCs w:val="22"/>
                <w:lang w:eastAsia="lt-LT"/>
              </w:rPr>
              <w:t>0,26 m³</w:t>
            </w:r>
          </w:p>
        </w:tc>
        <w:tc>
          <w:tcPr>
            <w:tcW w:w="325" w:type="pct"/>
            <w:tcBorders>
              <w:top w:val="single" w:sz="4" w:space="0" w:color="auto"/>
              <w:left w:val="single" w:sz="4" w:space="0" w:color="auto"/>
              <w:bottom w:val="single" w:sz="4" w:space="0" w:color="auto"/>
              <w:right w:val="single" w:sz="4" w:space="0" w:color="auto"/>
            </w:tcBorders>
            <w:vAlign w:val="center"/>
          </w:tcPr>
          <w:p w14:paraId="2CE659C9" w14:textId="77777777" w:rsidR="00506572" w:rsidRDefault="00000000">
            <w:pPr>
              <w:jc w:val="center"/>
              <w:rPr>
                <w:sz w:val="22"/>
                <w:szCs w:val="22"/>
                <w:lang w:eastAsia="lt-LT"/>
              </w:rPr>
            </w:pPr>
            <w:r>
              <w:rPr>
                <w:sz w:val="22"/>
                <w:szCs w:val="22"/>
                <w:lang w:eastAsia="lt-LT"/>
              </w:rPr>
              <w:t>3,91</w:t>
            </w:r>
          </w:p>
        </w:tc>
      </w:tr>
      <w:tr w:rsidR="00506572" w14:paraId="67AB3C4C" w14:textId="77777777">
        <w:trPr>
          <w:trHeight w:val="212"/>
          <w:jc w:val="center"/>
        </w:trPr>
        <w:tc>
          <w:tcPr>
            <w:tcW w:w="184" w:type="pct"/>
            <w:vMerge/>
            <w:tcBorders>
              <w:left w:val="single" w:sz="4" w:space="0" w:color="auto"/>
              <w:right w:val="single" w:sz="4" w:space="0" w:color="auto"/>
            </w:tcBorders>
            <w:vAlign w:val="center"/>
          </w:tcPr>
          <w:p w14:paraId="0FE8FC97" w14:textId="77777777" w:rsidR="00506572" w:rsidRDefault="00506572">
            <w:pPr>
              <w:rPr>
                <w:sz w:val="22"/>
                <w:szCs w:val="22"/>
                <w:lang w:eastAsia="lt-LT"/>
              </w:rPr>
            </w:pPr>
          </w:p>
        </w:tc>
        <w:tc>
          <w:tcPr>
            <w:tcW w:w="804" w:type="pct"/>
            <w:vMerge/>
            <w:tcBorders>
              <w:left w:val="single" w:sz="4" w:space="0" w:color="auto"/>
              <w:right w:val="single" w:sz="4" w:space="0" w:color="auto"/>
            </w:tcBorders>
            <w:vAlign w:val="center"/>
          </w:tcPr>
          <w:p w14:paraId="782EF695" w14:textId="77777777" w:rsidR="00506572" w:rsidRDefault="00506572">
            <w:pPr>
              <w:rPr>
                <w:sz w:val="22"/>
                <w:szCs w:val="22"/>
                <w:lang w:eastAsia="lt-LT"/>
              </w:rPr>
            </w:pPr>
          </w:p>
        </w:tc>
        <w:tc>
          <w:tcPr>
            <w:tcW w:w="866" w:type="pct"/>
            <w:vMerge/>
            <w:tcBorders>
              <w:left w:val="single" w:sz="4" w:space="0" w:color="auto"/>
              <w:right w:val="single" w:sz="4" w:space="0" w:color="auto"/>
            </w:tcBorders>
            <w:vAlign w:val="center"/>
          </w:tcPr>
          <w:p w14:paraId="3CB6A824" w14:textId="77777777" w:rsidR="00506572" w:rsidRDefault="00506572">
            <w:pPr>
              <w:rPr>
                <w:sz w:val="22"/>
                <w:szCs w:val="22"/>
                <w:lang w:eastAsia="lt-LT"/>
              </w:rPr>
            </w:pPr>
          </w:p>
        </w:tc>
        <w:tc>
          <w:tcPr>
            <w:tcW w:w="607" w:type="pct"/>
            <w:vMerge/>
            <w:tcBorders>
              <w:left w:val="single" w:sz="4" w:space="0" w:color="auto"/>
              <w:right w:val="single" w:sz="4" w:space="0" w:color="auto"/>
            </w:tcBorders>
            <w:vAlign w:val="center"/>
          </w:tcPr>
          <w:p w14:paraId="465D4A37" w14:textId="77777777" w:rsidR="00506572" w:rsidRDefault="00506572">
            <w:pPr>
              <w:rPr>
                <w:sz w:val="22"/>
                <w:szCs w:val="22"/>
                <w:lang w:eastAsia="lt-LT"/>
              </w:rPr>
            </w:pPr>
          </w:p>
        </w:tc>
        <w:tc>
          <w:tcPr>
            <w:tcW w:w="370" w:type="pct"/>
            <w:vMerge/>
            <w:tcBorders>
              <w:left w:val="single" w:sz="4" w:space="0" w:color="auto"/>
              <w:right w:val="single" w:sz="4" w:space="0" w:color="auto"/>
            </w:tcBorders>
            <w:vAlign w:val="center"/>
          </w:tcPr>
          <w:p w14:paraId="03F4F15B" w14:textId="77777777" w:rsidR="00506572" w:rsidRDefault="00506572">
            <w:pPr>
              <w:rPr>
                <w:sz w:val="22"/>
                <w:szCs w:val="22"/>
                <w:lang w:eastAsia="lt-LT"/>
              </w:rPr>
            </w:pPr>
          </w:p>
        </w:tc>
        <w:tc>
          <w:tcPr>
            <w:tcW w:w="658" w:type="pct"/>
            <w:vMerge/>
            <w:tcBorders>
              <w:left w:val="single" w:sz="4" w:space="0" w:color="auto"/>
              <w:right w:val="single" w:sz="4" w:space="0" w:color="auto"/>
            </w:tcBorders>
            <w:vAlign w:val="center"/>
          </w:tcPr>
          <w:p w14:paraId="66DBED93" w14:textId="77777777" w:rsidR="00506572" w:rsidRDefault="00506572">
            <w:pPr>
              <w:rPr>
                <w:sz w:val="22"/>
                <w:szCs w:val="22"/>
                <w:lang w:eastAsia="lt-LT"/>
              </w:rPr>
            </w:pPr>
          </w:p>
        </w:tc>
        <w:tc>
          <w:tcPr>
            <w:tcW w:w="395" w:type="pct"/>
            <w:vMerge/>
            <w:tcBorders>
              <w:left w:val="single" w:sz="4" w:space="0" w:color="auto"/>
              <w:right w:val="single" w:sz="4" w:space="0" w:color="auto"/>
            </w:tcBorders>
            <w:vAlign w:val="center"/>
          </w:tcPr>
          <w:p w14:paraId="1E35FF1D" w14:textId="77777777" w:rsidR="00506572" w:rsidRDefault="00506572">
            <w:pPr>
              <w:rPr>
                <w:sz w:val="22"/>
                <w:szCs w:val="22"/>
                <w:lang w:eastAsia="lt-LT"/>
              </w:rPr>
            </w:pPr>
          </w:p>
        </w:tc>
        <w:tc>
          <w:tcPr>
            <w:tcW w:w="488" w:type="pct"/>
            <w:vMerge/>
            <w:tcBorders>
              <w:left w:val="single" w:sz="4" w:space="0" w:color="auto"/>
              <w:right w:val="single" w:sz="4" w:space="0" w:color="auto"/>
            </w:tcBorders>
            <w:vAlign w:val="center"/>
          </w:tcPr>
          <w:p w14:paraId="1888C5CB"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tcPr>
          <w:p w14:paraId="5218B072" w14:textId="77777777" w:rsidR="00506572" w:rsidRDefault="00000000">
            <w:pPr>
              <w:jc w:val="center"/>
              <w:rPr>
                <w:sz w:val="22"/>
                <w:szCs w:val="22"/>
                <w:lang w:eastAsia="lt-LT"/>
              </w:rPr>
            </w:pPr>
            <w:r>
              <w:rPr>
                <w:sz w:val="22"/>
                <w:szCs w:val="22"/>
                <w:lang w:eastAsia="lt-LT"/>
              </w:rPr>
              <w:t>0,77 m³</w:t>
            </w:r>
          </w:p>
        </w:tc>
        <w:tc>
          <w:tcPr>
            <w:tcW w:w="325" w:type="pct"/>
            <w:tcBorders>
              <w:top w:val="single" w:sz="4" w:space="0" w:color="auto"/>
              <w:left w:val="single" w:sz="4" w:space="0" w:color="auto"/>
              <w:bottom w:val="single" w:sz="4" w:space="0" w:color="auto"/>
              <w:right w:val="single" w:sz="4" w:space="0" w:color="auto"/>
            </w:tcBorders>
            <w:vAlign w:val="center"/>
          </w:tcPr>
          <w:p w14:paraId="1835EBFE" w14:textId="77777777" w:rsidR="00506572" w:rsidRDefault="00000000">
            <w:pPr>
              <w:jc w:val="center"/>
              <w:rPr>
                <w:sz w:val="22"/>
                <w:szCs w:val="22"/>
                <w:lang w:eastAsia="lt-LT"/>
              </w:rPr>
            </w:pPr>
            <w:r>
              <w:rPr>
                <w:sz w:val="22"/>
                <w:szCs w:val="22"/>
                <w:lang w:eastAsia="lt-LT"/>
              </w:rPr>
              <w:t>11,59</w:t>
            </w:r>
          </w:p>
        </w:tc>
      </w:tr>
      <w:tr w:rsidR="00506572" w14:paraId="5941AA70" w14:textId="77777777">
        <w:trPr>
          <w:trHeight w:val="212"/>
          <w:jc w:val="center"/>
        </w:trPr>
        <w:tc>
          <w:tcPr>
            <w:tcW w:w="184" w:type="pct"/>
            <w:vMerge/>
            <w:tcBorders>
              <w:left w:val="single" w:sz="4" w:space="0" w:color="auto"/>
              <w:bottom w:val="single" w:sz="4" w:space="0" w:color="auto"/>
              <w:right w:val="single" w:sz="4" w:space="0" w:color="auto"/>
            </w:tcBorders>
            <w:vAlign w:val="center"/>
          </w:tcPr>
          <w:p w14:paraId="2F352553" w14:textId="77777777" w:rsidR="00506572" w:rsidRDefault="00506572">
            <w:pPr>
              <w:rPr>
                <w:sz w:val="22"/>
                <w:szCs w:val="22"/>
                <w:lang w:eastAsia="lt-LT"/>
              </w:rPr>
            </w:pPr>
          </w:p>
        </w:tc>
        <w:tc>
          <w:tcPr>
            <w:tcW w:w="804" w:type="pct"/>
            <w:vMerge/>
            <w:tcBorders>
              <w:left w:val="single" w:sz="4" w:space="0" w:color="auto"/>
              <w:bottom w:val="single" w:sz="4" w:space="0" w:color="auto"/>
              <w:right w:val="single" w:sz="4" w:space="0" w:color="auto"/>
            </w:tcBorders>
            <w:vAlign w:val="center"/>
          </w:tcPr>
          <w:p w14:paraId="24E5A258" w14:textId="77777777" w:rsidR="00506572" w:rsidRDefault="00506572">
            <w:pPr>
              <w:rPr>
                <w:sz w:val="22"/>
                <w:szCs w:val="22"/>
                <w:lang w:eastAsia="lt-LT"/>
              </w:rPr>
            </w:pPr>
          </w:p>
        </w:tc>
        <w:tc>
          <w:tcPr>
            <w:tcW w:w="866" w:type="pct"/>
            <w:vMerge/>
            <w:tcBorders>
              <w:left w:val="single" w:sz="4" w:space="0" w:color="auto"/>
              <w:bottom w:val="single" w:sz="4" w:space="0" w:color="auto"/>
              <w:right w:val="single" w:sz="4" w:space="0" w:color="auto"/>
            </w:tcBorders>
            <w:vAlign w:val="center"/>
          </w:tcPr>
          <w:p w14:paraId="1891BE7F" w14:textId="77777777" w:rsidR="00506572" w:rsidRDefault="00506572">
            <w:pPr>
              <w:rPr>
                <w:sz w:val="22"/>
                <w:szCs w:val="22"/>
                <w:lang w:eastAsia="lt-LT"/>
              </w:rPr>
            </w:pPr>
          </w:p>
        </w:tc>
        <w:tc>
          <w:tcPr>
            <w:tcW w:w="607" w:type="pct"/>
            <w:vMerge/>
            <w:tcBorders>
              <w:left w:val="single" w:sz="4" w:space="0" w:color="auto"/>
              <w:bottom w:val="single" w:sz="4" w:space="0" w:color="auto"/>
              <w:right w:val="single" w:sz="4" w:space="0" w:color="auto"/>
            </w:tcBorders>
            <w:vAlign w:val="center"/>
          </w:tcPr>
          <w:p w14:paraId="2A45CE47" w14:textId="77777777" w:rsidR="00506572" w:rsidRDefault="00506572">
            <w:pPr>
              <w:rPr>
                <w:sz w:val="22"/>
                <w:szCs w:val="22"/>
                <w:lang w:eastAsia="lt-LT"/>
              </w:rPr>
            </w:pPr>
          </w:p>
        </w:tc>
        <w:tc>
          <w:tcPr>
            <w:tcW w:w="370" w:type="pct"/>
            <w:vMerge/>
            <w:tcBorders>
              <w:left w:val="single" w:sz="4" w:space="0" w:color="auto"/>
              <w:bottom w:val="single" w:sz="4" w:space="0" w:color="auto"/>
              <w:right w:val="single" w:sz="4" w:space="0" w:color="auto"/>
            </w:tcBorders>
            <w:vAlign w:val="center"/>
          </w:tcPr>
          <w:p w14:paraId="53073FDA" w14:textId="77777777" w:rsidR="00506572" w:rsidRDefault="00506572">
            <w:pPr>
              <w:rPr>
                <w:sz w:val="22"/>
                <w:szCs w:val="22"/>
                <w:lang w:eastAsia="lt-LT"/>
              </w:rPr>
            </w:pPr>
          </w:p>
        </w:tc>
        <w:tc>
          <w:tcPr>
            <w:tcW w:w="658" w:type="pct"/>
            <w:vMerge/>
            <w:tcBorders>
              <w:left w:val="single" w:sz="4" w:space="0" w:color="auto"/>
              <w:bottom w:val="single" w:sz="4" w:space="0" w:color="auto"/>
              <w:right w:val="single" w:sz="4" w:space="0" w:color="auto"/>
            </w:tcBorders>
            <w:vAlign w:val="center"/>
          </w:tcPr>
          <w:p w14:paraId="582961AA" w14:textId="77777777" w:rsidR="00506572" w:rsidRDefault="00506572">
            <w:pPr>
              <w:rPr>
                <w:sz w:val="22"/>
                <w:szCs w:val="22"/>
                <w:lang w:eastAsia="lt-LT"/>
              </w:rPr>
            </w:pPr>
          </w:p>
        </w:tc>
        <w:tc>
          <w:tcPr>
            <w:tcW w:w="395" w:type="pct"/>
            <w:vMerge/>
            <w:tcBorders>
              <w:left w:val="single" w:sz="4" w:space="0" w:color="auto"/>
              <w:bottom w:val="single" w:sz="4" w:space="0" w:color="auto"/>
              <w:right w:val="single" w:sz="4" w:space="0" w:color="auto"/>
            </w:tcBorders>
            <w:vAlign w:val="center"/>
          </w:tcPr>
          <w:p w14:paraId="46949DEF" w14:textId="77777777" w:rsidR="00506572" w:rsidRDefault="00506572">
            <w:pPr>
              <w:rPr>
                <w:sz w:val="22"/>
                <w:szCs w:val="22"/>
                <w:lang w:eastAsia="lt-LT"/>
              </w:rPr>
            </w:pPr>
          </w:p>
        </w:tc>
        <w:tc>
          <w:tcPr>
            <w:tcW w:w="488" w:type="pct"/>
            <w:vMerge/>
            <w:tcBorders>
              <w:left w:val="single" w:sz="4" w:space="0" w:color="auto"/>
              <w:bottom w:val="single" w:sz="4" w:space="0" w:color="auto"/>
              <w:right w:val="single" w:sz="4" w:space="0" w:color="auto"/>
            </w:tcBorders>
            <w:vAlign w:val="center"/>
          </w:tcPr>
          <w:p w14:paraId="4E7BB83C" w14:textId="77777777" w:rsidR="00506572" w:rsidRDefault="00506572">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tcPr>
          <w:p w14:paraId="7B57AA8A" w14:textId="77777777" w:rsidR="00506572" w:rsidRDefault="00000000">
            <w:pPr>
              <w:jc w:val="center"/>
              <w:rPr>
                <w:sz w:val="22"/>
                <w:szCs w:val="22"/>
                <w:lang w:eastAsia="lt-LT"/>
              </w:rPr>
            </w:pPr>
            <w:r>
              <w:rPr>
                <w:sz w:val="22"/>
                <w:szCs w:val="22"/>
                <w:lang w:eastAsia="lt-LT"/>
              </w:rPr>
              <w:t>1,1 m³</w:t>
            </w:r>
          </w:p>
        </w:tc>
        <w:tc>
          <w:tcPr>
            <w:tcW w:w="325" w:type="pct"/>
            <w:tcBorders>
              <w:top w:val="single" w:sz="4" w:space="0" w:color="auto"/>
              <w:left w:val="single" w:sz="4" w:space="0" w:color="auto"/>
              <w:bottom w:val="single" w:sz="4" w:space="0" w:color="auto"/>
              <w:right w:val="single" w:sz="4" w:space="0" w:color="auto"/>
            </w:tcBorders>
            <w:vAlign w:val="center"/>
          </w:tcPr>
          <w:p w14:paraId="6D365AAE" w14:textId="77777777" w:rsidR="00506572" w:rsidRDefault="00000000">
            <w:pPr>
              <w:jc w:val="center"/>
              <w:rPr>
                <w:sz w:val="22"/>
                <w:szCs w:val="22"/>
                <w:lang w:eastAsia="lt-LT"/>
              </w:rPr>
            </w:pPr>
            <w:r>
              <w:rPr>
                <w:sz w:val="22"/>
                <w:szCs w:val="22"/>
                <w:lang w:eastAsia="lt-LT"/>
              </w:rPr>
              <w:t>16,56</w:t>
            </w:r>
          </w:p>
        </w:tc>
      </w:tr>
      <w:tr w:rsidR="00506572" w14:paraId="0EEF7AFA" w14:textId="77777777">
        <w:trPr>
          <w:jc w:val="center"/>
        </w:trPr>
        <w:tc>
          <w:tcPr>
            <w:tcW w:w="5000" w:type="pct"/>
            <w:gridSpan w:val="10"/>
            <w:tcBorders>
              <w:top w:val="single" w:sz="4" w:space="0" w:color="auto"/>
              <w:left w:val="single" w:sz="4" w:space="0" w:color="auto"/>
              <w:bottom w:val="single" w:sz="4" w:space="0" w:color="auto"/>
              <w:right w:val="single" w:sz="4" w:space="0" w:color="auto"/>
            </w:tcBorders>
            <w:hideMark/>
          </w:tcPr>
          <w:p w14:paraId="473473D0" w14:textId="77777777" w:rsidR="00506572" w:rsidRDefault="00000000">
            <w:pPr>
              <w:jc w:val="both"/>
              <w:rPr>
                <w:sz w:val="22"/>
                <w:szCs w:val="22"/>
              </w:rPr>
            </w:pPr>
            <w:r>
              <w:rPr>
                <w:sz w:val="22"/>
                <w:szCs w:val="22"/>
              </w:rPr>
              <w:t>*Gyventojams, kurie naudojasi individualiais konteineriais: pastovioji dalis skaičiuojama – pagal gyventojų skaičių, kintamoji dalis – pagal naudojamų komunalinių atliekų konteinerių skaičių, tūrį ir ištuštinimo dažnį, bet ne mažiau kaip 1 kartą per mėnesį 1 gyventojui.</w:t>
            </w:r>
            <w:r>
              <w:rPr>
                <w:sz w:val="22"/>
                <w:szCs w:val="22"/>
              </w:rPr>
              <w:tab/>
            </w:r>
            <w:r>
              <w:rPr>
                <w:sz w:val="22"/>
                <w:szCs w:val="22"/>
              </w:rPr>
              <w:tab/>
            </w:r>
            <w:r>
              <w:rPr>
                <w:sz w:val="22"/>
                <w:szCs w:val="22"/>
              </w:rPr>
              <w:tab/>
            </w:r>
            <w:r>
              <w:rPr>
                <w:sz w:val="22"/>
                <w:szCs w:val="22"/>
              </w:rPr>
              <w:tab/>
            </w:r>
            <w:r>
              <w:rPr>
                <w:sz w:val="22"/>
                <w:szCs w:val="22"/>
              </w:rPr>
              <w:tab/>
            </w:r>
          </w:p>
          <w:p w14:paraId="424BC655" w14:textId="77777777" w:rsidR="00506572" w:rsidRDefault="00000000">
            <w:pPr>
              <w:jc w:val="both"/>
              <w:rPr>
                <w:sz w:val="22"/>
                <w:szCs w:val="22"/>
              </w:rPr>
            </w:pPr>
            <w:r>
              <w:rPr>
                <w:sz w:val="22"/>
                <w:szCs w:val="22"/>
              </w:rPr>
              <w:t>**Turto savininkams, kurie naudojasi individualiais konteineriais: pastovioji dalis skaičiuojama – pagal nekilnojamojo turto plotą 100 m², kintamoji dalis – pagal naudojamų komunalinių atliekų konteinerių skaičių, tūrį ir ištuštinimo dažnį.</w:t>
            </w:r>
            <w:r>
              <w:rPr>
                <w:sz w:val="22"/>
                <w:szCs w:val="22"/>
              </w:rPr>
              <w:tab/>
            </w:r>
            <w:r>
              <w:rPr>
                <w:sz w:val="22"/>
                <w:szCs w:val="22"/>
              </w:rPr>
              <w:tab/>
            </w:r>
            <w:r>
              <w:rPr>
                <w:sz w:val="22"/>
                <w:szCs w:val="22"/>
              </w:rPr>
              <w:tab/>
            </w:r>
            <w:r>
              <w:rPr>
                <w:sz w:val="22"/>
                <w:szCs w:val="22"/>
              </w:rPr>
              <w:tab/>
            </w:r>
            <w:r>
              <w:rPr>
                <w:sz w:val="22"/>
                <w:szCs w:val="22"/>
              </w:rPr>
              <w:tab/>
            </w:r>
          </w:p>
          <w:p w14:paraId="70048790" w14:textId="77777777" w:rsidR="00506572" w:rsidRDefault="00000000">
            <w:pPr>
              <w:jc w:val="both"/>
              <w:rPr>
                <w:sz w:val="22"/>
                <w:szCs w:val="22"/>
              </w:rPr>
            </w:pPr>
            <w:r>
              <w:rPr>
                <w:sz w:val="22"/>
                <w:szCs w:val="22"/>
              </w:rPr>
              <w:t>***Gyventojams, kurie naudojasi bendrais konteineriais: pastovioji dalis ir kintamoji dalis skaičiuojamos pagal gyventojų skaičių.</w:t>
            </w:r>
            <w:r>
              <w:rPr>
                <w:sz w:val="22"/>
                <w:szCs w:val="22"/>
              </w:rPr>
              <w:tab/>
            </w:r>
          </w:p>
          <w:p w14:paraId="78D19399" w14:textId="77777777" w:rsidR="00506572" w:rsidRDefault="00000000">
            <w:pPr>
              <w:jc w:val="both"/>
              <w:rPr>
                <w:i/>
                <w:iCs/>
                <w:sz w:val="22"/>
                <w:szCs w:val="22"/>
              </w:rPr>
            </w:pPr>
            <w:r>
              <w:rPr>
                <w:sz w:val="22"/>
                <w:szCs w:val="22"/>
              </w:rPr>
              <w:t>**** Turto savininkams, kurie naudojasi bendrais konteineriais: pastovioji dalis ir kintamoji dalis skaičiuojamos – pagal nekilnojamojo turto plotą.</w:t>
            </w:r>
            <w:r>
              <w:rPr>
                <w:i/>
                <w:iCs/>
                <w:sz w:val="22"/>
                <w:szCs w:val="22"/>
              </w:rPr>
              <w:tab/>
            </w:r>
          </w:p>
          <w:p w14:paraId="1B185131" w14:textId="77777777" w:rsidR="00506572" w:rsidRDefault="00000000">
            <w:pPr>
              <w:jc w:val="both"/>
              <w:rPr>
                <w:sz w:val="22"/>
                <w:szCs w:val="22"/>
              </w:rPr>
            </w:pPr>
            <w:r>
              <w:rPr>
                <w:sz w:val="22"/>
                <w:szCs w:val="22"/>
              </w:rPr>
              <w:t>*****Objektams, kurie skaičiuojami pagal objekto plotą, objekto bendras plotas padalinamas iš 100 m</w:t>
            </w:r>
            <w:r>
              <w:rPr>
                <w:sz w:val="22"/>
                <w:szCs w:val="22"/>
                <w:vertAlign w:val="superscript"/>
              </w:rPr>
              <w:t xml:space="preserve">2 </w:t>
            </w:r>
            <w:r>
              <w:rPr>
                <w:sz w:val="22"/>
                <w:szCs w:val="22"/>
              </w:rPr>
              <w:t>ir gautas vienetų skaičius naudojamas pastoviajai ar kintamajai daliai apskaičiuoti</w:t>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p>
        </w:tc>
      </w:tr>
    </w:tbl>
    <w:p w14:paraId="144D88D0" w14:textId="77777777" w:rsidR="00506572" w:rsidRDefault="00506572">
      <w:pPr>
        <w:widowControl w:val="0"/>
      </w:pPr>
    </w:p>
    <w:p w14:paraId="2412544A" w14:textId="4A4EB404" w:rsidR="00506572" w:rsidRDefault="00000000" w:rsidP="0010444F">
      <w:pPr>
        <w:widowControl w:val="0"/>
        <w:jc w:val="center"/>
        <w:sectPr w:rsidR="00506572">
          <w:headerReference w:type="even" r:id="rId7"/>
          <w:headerReference w:type="default" r:id="rId8"/>
          <w:footerReference w:type="even" r:id="rId9"/>
          <w:footerReference w:type="default" r:id="rId10"/>
          <w:headerReference w:type="first" r:id="rId11"/>
          <w:footerReference w:type="first" r:id="rId12"/>
          <w:pgSz w:w="16834" w:h="11909" w:orient="landscape"/>
          <w:pgMar w:top="993" w:right="1134" w:bottom="1276" w:left="1134" w:header="567" w:footer="567" w:gutter="0"/>
          <w:pgNumType w:start="1"/>
          <w:cols w:space="1296"/>
          <w:titlePg/>
          <w:docGrid w:linePitch="326"/>
        </w:sectPr>
      </w:pPr>
      <w:r>
        <w:t>____________________________________________</w:t>
      </w:r>
    </w:p>
    <w:p w14:paraId="78433CB7" w14:textId="77777777" w:rsidR="00506572" w:rsidRDefault="00506572" w:rsidP="0010444F">
      <w:pPr>
        <w:tabs>
          <w:tab w:val="center" w:pos="4819"/>
          <w:tab w:val="right" w:pos="9638"/>
        </w:tabs>
        <w:rPr>
          <w:szCs w:val="24"/>
          <w:lang w:eastAsia="lt-LT"/>
        </w:rPr>
      </w:pPr>
    </w:p>
    <w:sectPr w:rsidR="00506572" w:rsidSect="0010444F">
      <w:pgSz w:w="11907" w:h="16840"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F8164" w14:textId="77777777" w:rsidR="00C80E51" w:rsidRDefault="00C80E51">
      <w:r>
        <w:separator/>
      </w:r>
    </w:p>
  </w:endnote>
  <w:endnote w:type="continuationSeparator" w:id="0">
    <w:p w14:paraId="24B055AD" w14:textId="77777777" w:rsidR="00C80E51" w:rsidRDefault="00C8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F050D" w14:textId="77777777" w:rsidR="00506572" w:rsidRDefault="00506572">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A9255" w14:textId="77777777" w:rsidR="00506572" w:rsidRDefault="00506572">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92671" w14:textId="77777777" w:rsidR="00506572" w:rsidRDefault="00506572">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2D5C2" w14:textId="77777777" w:rsidR="00C80E51" w:rsidRDefault="00C80E51">
      <w:r>
        <w:separator/>
      </w:r>
    </w:p>
  </w:footnote>
  <w:footnote w:type="continuationSeparator" w:id="0">
    <w:p w14:paraId="340D4856" w14:textId="77777777" w:rsidR="00C80E51" w:rsidRDefault="00C80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A0F6E" w14:textId="77777777" w:rsidR="00506572" w:rsidRDefault="00506572">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FC220" w14:textId="77777777" w:rsidR="00506572" w:rsidRDefault="00000000">
    <w:pPr>
      <w:tabs>
        <w:tab w:val="center" w:pos="4819"/>
        <w:tab w:val="right" w:pos="9638"/>
      </w:tabs>
      <w:jc w:val="center"/>
    </w:pPr>
    <w:r>
      <w:fldChar w:fldCharType="begin"/>
    </w:r>
    <w:r>
      <w:instrText>PAGE   \* MERGEFORMAT</w:instrText>
    </w:r>
    <w:r>
      <w:fldChar w:fldCharType="separate"/>
    </w:r>
    <w:r>
      <w:t>3</w:t>
    </w:r>
    <w:r>
      <w:fldChar w:fldCharType="end"/>
    </w:r>
  </w:p>
  <w:p w14:paraId="58171978" w14:textId="77777777" w:rsidR="00506572" w:rsidRDefault="00506572">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CBE83" w14:textId="77777777" w:rsidR="00506572" w:rsidRDefault="00506572">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67F"/>
    <w:rsid w:val="0010444F"/>
    <w:rsid w:val="00212BE4"/>
    <w:rsid w:val="00506572"/>
    <w:rsid w:val="00990FA9"/>
    <w:rsid w:val="009C667F"/>
    <w:rsid w:val="00AF14A9"/>
    <w:rsid w:val="00C80E51"/>
    <w:rsid w:val="00DC0E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35EF5"/>
  <w15:docId w15:val="{D20C1266-EA53-43C9-A249-48091F2B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6665B-E46A-4066-A279-87DE92DA4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1252</Words>
  <Characters>7137</Characters>
  <Application>Microsoft Office Word</Application>
  <DocSecurity>0</DocSecurity>
  <Lines>59</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justina_p</dc:creator>
  <cp:lastModifiedBy>Kupkom Info</cp:lastModifiedBy>
  <cp:revision>2</cp:revision>
  <cp:lastPrinted>2024-12-09T14:38:00Z</cp:lastPrinted>
  <dcterms:created xsi:type="dcterms:W3CDTF">2024-12-27T08:32:00Z</dcterms:created>
  <dcterms:modified xsi:type="dcterms:W3CDTF">2024-12-27T08:32:00Z</dcterms:modified>
</cp:coreProperties>
</file>